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C37" w14:textId="0821DB88" w:rsidR="00742774" w:rsidRPr="00742774" w:rsidRDefault="00742774" w:rsidP="00742774">
      <w:pPr>
        <w:pStyle w:val="Title"/>
        <w:jc w:val="center"/>
        <w:rPr>
          <w:rFonts w:ascii="Arial headings" w:hAnsi="Arial headings"/>
          <w:sz w:val="36"/>
          <w:szCs w:val="36"/>
        </w:rPr>
      </w:pPr>
      <w:r w:rsidRPr="00742774">
        <w:rPr>
          <w:rFonts w:ascii="Arial headings" w:hAnsi="Arial headings"/>
          <w:sz w:val="36"/>
          <w:szCs w:val="36"/>
        </w:rPr>
        <w:t xml:space="preserve">Note of meeting of </w:t>
      </w:r>
      <w:r w:rsidR="003B35B1">
        <w:rPr>
          <w:rFonts w:ascii="Arial headings" w:hAnsi="Arial headings"/>
          <w:sz w:val="36"/>
          <w:szCs w:val="36"/>
        </w:rPr>
        <w:t>TSSG</w:t>
      </w:r>
    </w:p>
    <w:p w14:paraId="0BB4C156" w14:textId="1CD35FE7" w:rsidR="00AF2876" w:rsidRDefault="00742774" w:rsidP="00742774">
      <w:pPr>
        <w:jc w:val="center"/>
        <w:rPr>
          <w:rFonts w:ascii="Arial headings" w:hAnsi="Arial headings"/>
          <w:sz w:val="24"/>
          <w:szCs w:val="24"/>
        </w:rPr>
      </w:pPr>
      <w:r w:rsidRPr="00742774">
        <w:rPr>
          <w:rFonts w:ascii="Arial headings" w:hAnsi="Arial headings"/>
          <w:sz w:val="24"/>
          <w:szCs w:val="24"/>
        </w:rPr>
        <w:t>T</w:t>
      </w:r>
      <w:r w:rsidR="003B35B1">
        <w:rPr>
          <w:rFonts w:ascii="Arial headings" w:hAnsi="Arial headings"/>
          <w:sz w:val="24"/>
          <w:szCs w:val="24"/>
        </w:rPr>
        <w:t>hursday 7</w:t>
      </w:r>
      <w:r w:rsidR="003B35B1" w:rsidRPr="003B35B1">
        <w:rPr>
          <w:rFonts w:ascii="Arial headings" w:hAnsi="Arial headings"/>
          <w:sz w:val="24"/>
          <w:szCs w:val="24"/>
          <w:vertAlign w:val="superscript"/>
        </w:rPr>
        <w:t>th</w:t>
      </w:r>
      <w:r w:rsidR="003B35B1">
        <w:rPr>
          <w:rFonts w:ascii="Arial headings" w:hAnsi="Arial headings"/>
          <w:sz w:val="24"/>
          <w:szCs w:val="24"/>
        </w:rPr>
        <w:t xml:space="preserve"> April</w:t>
      </w:r>
    </w:p>
    <w:p w14:paraId="3BB56CE4" w14:textId="3A1F2F22" w:rsidR="00742774" w:rsidRDefault="001D3DDF" w:rsidP="00742774">
      <w:pPr>
        <w:jc w:val="center"/>
        <w:rPr>
          <w:rFonts w:ascii="Arial headings" w:hAnsi="Arial headings"/>
          <w:sz w:val="24"/>
          <w:szCs w:val="24"/>
        </w:rPr>
      </w:pPr>
      <w:r>
        <w:rPr>
          <w:rFonts w:ascii="Arial headings" w:hAnsi="Arial headings"/>
          <w:sz w:val="24"/>
          <w:szCs w:val="24"/>
        </w:rPr>
        <w:pict w14:anchorId="5960100E">
          <v:rect id="_x0000_i1025" style="width:0;height:1.5pt" o:hralign="center" o:hrstd="t" o:hr="t" fillcolor="#a0a0a0" stroked="f"/>
        </w:pict>
      </w:r>
    </w:p>
    <w:p w14:paraId="2596F75C" w14:textId="41E0E156" w:rsidR="00742774" w:rsidRPr="00131FAD" w:rsidRDefault="00742774" w:rsidP="00742774">
      <w:pPr>
        <w:jc w:val="center"/>
        <w:rPr>
          <w:b/>
          <w:sz w:val="20"/>
          <w:szCs w:val="20"/>
          <w:u w:val="single"/>
        </w:rPr>
      </w:pPr>
      <w:r w:rsidRPr="00131FAD">
        <w:rPr>
          <w:b/>
          <w:sz w:val="20"/>
          <w:szCs w:val="20"/>
          <w:u w:val="single"/>
        </w:rPr>
        <w:t xml:space="preserve">1.00 – </w:t>
      </w:r>
      <w:r w:rsidR="003B35B1" w:rsidRPr="00131FAD">
        <w:rPr>
          <w:b/>
          <w:sz w:val="20"/>
          <w:szCs w:val="20"/>
          <w:u w:val="single"/>
        </w:rPr>
        <w:t>3.00</w:t>
      </w:r>
      <w:r w:rsidRPr="00131FAD">
        <w:rPr>
          <w:b/>
          <w:sz w:val="20"/>
          <w:szCs w:val="20"/>
          <w:u w:val="single"/>
        </w:rPr>
        <w:t xml:space="preserve"> pm – In person meeting </w:t>
      </w:r>
      <w:r w:rsidRPr="00131FAD">
        <w:rPr>
          <w:b/>
          <w:sz w:val="20"/>
          <w:szCs w:val="20"/>
          <w:u w:val="single"/>
        </w:rPr>
        <w:br/>
      </w:r>
      <w:r w:rsidR="003B35B1" w:rsidRPr="00131FAD">
        <w:rPr>
          <w:b/>
          <w:sz w:val="20"/>
          <w:szCs w:val="20"/>
          <w:u w:val="single"/>
        </w:rPr>
        <w:t>Carers of West Lothian Building</w:t>
      </w:r>
    </w:p>
    <w:p w14:paraId="05CA2C2B" w14:textId="4D850BE8" w:rsidR="00742774" w:rsidRDefault="001D3DDF" w:rsidP="00742774">
      <w:pPr>
        <w:jc w:val="center"/>
        <w:rPr>
          <w:rFonts w:ascii="Arial headings" w:hAnsi="Arial headings"/>
        </w:rPr>
      </w:pPr>
      <w:r>
        <w:rPr>
          <w:rFonts w:ascii="Arial headings" w:hAnsi="Arial headings"/>
          <w:sz w:val="24"/>
          <w:szCs w:val="24"/>
        </w:rPr>
        <w:pict w14:anchorId="38591B9C">
          <v:rect id="_x0000_i1026" style="width:0;height:1.5pt" o:hralign="center" o:hrstd="t" o:hr="t" fillcolor="#a0a0a0" stroked="f"/>
        </w:pict>
      </w:r>
    </w:p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717"/>
        <w:gridCol w:w="2824"/>
        <w:gridCol w:w="1579"/>
        <w:gridCol w:w="2906"/>
      </w:tblGrid>
      <w:tr w:rsidR="00952B75" w:rsidRPr="00433C35" w14:paraId="7AC77D7E" w14:textId="77777777" w:rsidTr="00F2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</w:tcPr>
          <w:p w14:paraId="1F7F31BA" w14:textId="1B3122C3" w:rsidR="00742774" w:rsidRPr="00433C35" w:rsidRDefault="00742774" w:rsidP="00F22010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3C35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  <w:r w:rsidR="006B250B" w:rsidRPr="0043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84" w:type="dxa"/>
          </w:tcPr>
          <w:p w14:paraId="6DA36C7B" w14:textId="0FD5E14E" w:rsidR="00742774" w:rsidRPr="00433C35" w:rsidRDefault="00952B75" w:rsidP="00F220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Alan McCloskey (VSGWL)</w:t>
            </w:r>
          </w:p>
        </w:tc>
        <w:tc>
          <w:tcPr>
            <w:tcW w:w="1779" w:type="dxa"/>
          </w:tcPr>
          <w:p w14:paraId="3185A890" w14:textId="77777777" w:rsidR="00742774" w:rsidRPr="00433C35" w:rsidRDefault="001D3DDF" w:rsidP="00F22010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3AC2E89FFFEC452985F38DB673D81FCF"/>
                </w:placeholder>
                <w:temporary/>
                <w:showingPlcHdr/>
                <w15:appearance w15:val="hidden"/>
              </w:sdtPr>
              <w:sdtEndPr/>
              <w:sdtContent>
                <w:r w:rsidR="00742774" w:rsidRPr="00433C35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15" w:type="dxa"/>
          </w:tcPr>
          <w:p w14:paraId="6FA07C25" w14:textId="20600F9C" w:rsidR="00763FA9" w:rsidRPr="001E2F91" w:rsidRDefault="00B1428C" w:rsidP="00F22010">
            <w:pPr>
              <w:rPr>
                <w:rFonts w:cstheme="minorHAnsi"/>
                <w:iCs w:val="0"/>
                <w:sz w:val="22"/>
                <w:szCs w:val="22"/>
              </w:rPr>
            </w:pPr>
            <w:r w:rsidRPr="00433C35">
              <w:rPr>
                <w:rFonts w:asciiTheme="minorHAnsi" w:hAnsiTheme="minorHAnsi" w:cstheme="minorHAnsi"/>
                <w:sz w:val="22"/>
                <w:szCs w:val="22"/>
              </w:rPr>
              <w:t>Tracy Kerr 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831"/>
        <w:gridCol w:w="7195"/>
      </w:tblGrid>
      <w:tr w:rsidR="00742774" w:rsidRPr="00433C35" w14:paraId="65634EA2" w14:textId="77777777" w:rsidTr="00F22010">
        <w:tc>
          <w:tcPr>
            <w:tcW w:w="1980" w:type="dxa"/>
            <w:tcMar>
              <w:top w:w="144" w:type="dxa"/>
            </w:tcMar>
          </w:tcPr>
          <w:p w14:paraId="522633E6" w14:textId="23D77572" w:rsidR="007C72E7" w:rsidRPr="00433C35" w:rsidRDefault="001D3DDF" w:rsidP="00F2201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3469904"/>
                <w:placeholder>
                  <w:docPart w:val="42303E92D8D5468D8990980490AF20B8"/>
                </w:placeholder>
                <w:temporary/>
                <w:showingPlcHdr/>
                <w15:appearance w15:val="hidden"/>
              </w:sdtPr>
              <w:sdtEndPr/>
              <w:sdtContent>
                <w:r w:rsidR="00742774" w:rsidRPr="00433C35">
                  <w:rPr>
                    <w:rFonts w:asciiTheme="minorHAnsi" w:hAnsiTheme="minorHAnsi" w:cstheme="minorHAnsi"/>
                    <w:sz w:val="22"/>
                    <w:szCs w:val="22"/>
                  </w:rPr>
                  <w:t>Attendees:</w:t>
                </w:r>
              </w:sdtContent>
            </w:sdt>
            <w:r w:rsidR="0014579D" w:rsidRPr="00433C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8244" w:type="dxa"/>
            <w:tcMar>
              <w:top w:w="144" w:type="dxa"/>
            </w:tcMar>
          </w:tcPr>
          <w:p w14:paraId="6FCB4D59" w14:textId="17E0F4F7" w:rsidR="00742774" w:rsidRPr="00433C35" w:rsidRDefault="00E13350" w:rsidP="00F220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Lesley Mount (Signpost), </w:t>
            </w:r>
            <w:r w:rsidR="00A23361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Angela </w:t>
            </w:r>
            <w:r w:rsidR="00131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Moohan</w:t>
            </w:r>
            <w:r w:rsidR="004F3D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31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(The Larder</w:t>
            </w:r>
            <w:proofErr w:type="gramStart"/>
            <w:r w:rsidR="00131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A82F30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,</w:t>
            </w:r>
            <w:proofErr w:type="gramEnd"/>
            <w:r w:rsidR="00A82F30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3991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Gillian Fairgrieve (Environmental CIC)</w:t>
            </w:r>
            <w:r w:rsidR="00716838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C21130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</w:t>
            </w:r>
            <w:r w:rsidR="00734AF0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vid </w:t>
            </w:r>
            <w:r w:rsidR="00216A5E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Hansen </w:t>
            </w:r>
            <w:r w:rsidR="0017676A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(West Calder), </w:t>
            </w:r>
            <w:r w:rsidR="00A563EC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John Murphy (</w:t>
            </w:r>
            <w:r w:rsidR="00C363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Communit</w:t>
            </w:r>
            <w:r w:rsidR="004F3D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</w:t>
            </w:r>
            <w:r w:rsidR="00C363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Action </w:t>
            </w:r>
            <w:r w:rsidR="00E56F7D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Blackburn), Linda White (WLDAS), </w:t>
            </w:r>
            <w:r w:rsidR="00C957E9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Gillian </w:t>
            </w:r>
            <w:r w:rsidR="00185F59" w:rsidRPr="0043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McLaren (WLC Climate Change Officer – Guest Speaker). </w:t>
            </w:r>
          </w:p>
        </w:tc>
      </w:tr>
      <w:tr w:rsidR="00742774" w:rsidRPr="00433C35" w14:paraId="1CCA9453" w14:textId="77777777" w:rsidTr="00F22010">
        <w:tc>
          <w:tcPr>
            <w:tcW w:w="1980" w:type="dxa"/>
            <w:tcMar>
              <w:top w:w="144" w:type="dxa"/>
            </w:tcMar>
          </w:tcPr>
          <w:p w14:paraId="2DCC8E12" w14:textId="77777777" w:rsidR="00742774" w:rsidRPr="00433C35" w:rsidRDefault="00742774" w:rsidP="00F2201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433C35">
              <w:rPr>
                <w:rFonts w:asciiTheme="minorHAnsi" w:hAnsiTheme="minorHAnsi" w:cstheme="minorHAnsi"/>
                <w:sz w:val="22"/>
                <w:szCs w:val="22"/>
              </w:rPr>
              <w:t>Apologies:</w:t>
            </w:r>
          </w:p>
        </w:tc>
        <w:tc>
          <w:tcPr>
            <w:tcW w:w="8244" w:type="dxa"/>
            <w:tcMar>
              <w:top w:w="144" w:type="dxa"/>
            </w:tcMar>
          </w:tcPr>
          <w:p w14:paraId="27DE78BC" w14:textId="4567B690" w:rsidR="00742774" w:rsidRPr="00433C35" w:rsidRDefault="0021392D" w:rsidP="00742774">
            <w:pPr>
              <w:spacing w:before="0" w:after="0"/>
              <w:textAlignment w:val="baseline"/>
              <w:rPr>
                <w:rStyle w:val="normaltextrun"/>
                <w:rFonts w:cstheme="minorHAnsi"/>
                <w:sz w:val="22"/>
                <w:szCs w:val="22"/>
              </w:rPr>
            </w:pPr>
            <w:r>
              <w:rPr>
                <w:rStyle w:val="normaltextrun"/>
                <w:rFonts w:cstheme="minorHAnsi"/>
                <w:sz w:val="22"/>
                <w:szCs w:val="22"/>
              </w:rPr>
              <w:t>J</w:t>
            </w:r>
            <w:r>
              <w:rPr>
                <w:rStyle w:val="normaltextrun"/>
                <w:rFonts w:cstheme="minorHAnsi"/>
              </w:rPr>
              <w:t xml:space="preserve">une Dickson, Raymond Branton, Jack Christie, </w:t>
            </w:r>
            <w:r w:rsidR="00540E42">
              <w:rPr>
                <w:rStyle w:val="normaltextrun"/>
                <w:rFonts w:cstheme="minorHAnsi"/>
              </w:rPr>
              <w:t xml:space="preserve">Karen Nailen, </w:t>
            </w:r>
            <w:r w:rsidR="00FF7270">
              <w:rPr>
                <w:rStyle w:val="normaltextrun"/>
                <w:rFonts w:cstheme="minorHAnsi"/>
              </w:rPr>
              <w:t xml:space="preserve">Helen Davis, </w:t>
            </w:r>
            <w:r w:rsidR="00122868">
              <w:rPr>
                <w:rStyle w:val="normaltextrun"/>
                <w:rFonts w:cstheme="minorHAnsi"/>
              </w:rPr>
              <w:t>Kathleen Nally, Silence Chihuri, Alison Wright</w:t>
            </w:r>
            <w:r w:rsidR="001D3DDF">
              <w:rPr>
                <w:rStyle w:val="normaltextrun"/>
                <w:rFonts w:cstheme="minorHAnsi"/>
              </w:rPr>
              <w:t>, Collette Moran.</w:t>
            </w:r>
            <w:r w:rsidR="00122868">
              <w:rPr>
                <w:rStyle w:val="normaltextrun"/>
                <w:rFonts w:cstheme="minorHAnsi"/>
              </w:rPr>
              <w:t xml:space="preserve"> All r</w:t>
            </w:r>
            <w:r w:rsidR="009D685C">
              <w:rPr>
                <w:rStyle w:val="normaltextrun"/>
                <w:rFonts w:cstheme="minorHAnsi"/>
                <w:sz w:val="22"/>
                <w:szCs w:val="22"/>
              </w:rPr>
              <w:t xml:space="preserve">eceived with thanks. </w:t>
            </w:r>
          </w:p>
        </w:tc>
      </w:tr>
    </w:tbl>
    <w:sdt>
      <w:sdtPr>
        <w:id w:val="-2901889"/>
        <w:placeholder>
          <w:docPart w:val="5ECA5943DFA544C8AFF69F050C7120BC"/>
        </w:placeholder>
        <w:temporary/>
        <w:showingPlcHdr/>
        <w15:appearance w15:val="hidden"/>
      </w:sdtPr>
      <w:sdtEndPr/>
      <w:sdtContent>
        <w:p w14:paraId="1302B63A" w14:textId="77777777" w:rsidR="00742774" w:rsidRDefault="00742774" w:rsidP="00742774">
          <w:pPr>
            <w:pStyle w:val="Heading1"/>
            <w:jc w:val="center"/>
            <w:rPr>
              <w:rFonts w:asciiTheme="minorHAnsi" w:eastAsiaTheme="minorEastAsia" w:hAnsiTheme="minorHAnsi" w:cs="Times New Roman"/>
              <w:b/>
              <w:bCs/>
              <w:i/>
              <w:sz w:val="19"/>
              <w:szCs w:val="19"/>
            </w:rPr>
          </w:pPr>
          <w:r w:rsidRPr="00742774">
            <w:rPr>
              <w:rFonts w:ascii="Ariel headings" w:hAnsi="Ariel headings"/>
              <w:color w:val="auto"/>
            </w:rPr>
            <w:t>Minutes</w:t>
          </w:r>
        </w:p>
      </w:sdtContent>
    </w:sdt>
    <w:p w14:paraId="32879BFD" w14:textId="1A87A316" w:rsidR="00742774" w:rsidRDefault="001D3DDF" w:rsidP="00742774">
      <w:pPr>
        <w:jc w:val="center"/>
        <w:rPr>
          <w:rFonts w:ascii="Arial headings" w:hAnsi="Arial headings"/>
        </w:rPr>
      </w:pPr>
      <w:r>
        <w:rPr>
          <w:rFonts w:ascii="Arial headings" w:hAnsi="Arial headings"/>
          <w:sz w:val="24"/>
          <w:szCs w:val="24"/>
        </w:rPr>
        <w:pict w14:anchorId="347C2AED">
          <v:rect id="_x0000_i1027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2774" w:rsidRPr="00551F3A" w14:paraId="0EF920E2" w14:textId="77777777" w:rsidTr="00794605">
        <w:tc>
          <w:tcPr>
            <w:tcW w:w="1555" w:type="dxa"/>
          </w:tcPr>
          <w:p w14:paraId="1845CFA5" w14:textId="0782DFB8" w:rsidR="00742774" w:rsidRPr="000316B6" w:rsidRDefault="00742774" w:rsidP="007427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461" w:type="dxa"/>
          </w:tcPr>
          <w:p w14:paraId="493B9CBF" w14:textId="18182E59" w:rsidR="00156353" w:rsidRPr="000316B6" w:rsidRDefault="00742774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Welcome and Apologies</w:t>
            </w:r>
          </w:p>
        </w:tc>
      </w:tr>
      <w:tr w:rsidR="00156353" w:rsidRPr="00551F3A" w14:paraId="6DA419F8" w14:textId="77777777" w:rsidTr="00A11FB2">
        <w:tc>
          <w:tcPr>
            <w:tcW w:w="9016" w:type="dxa"/>
            <w:gridSpan w:val="2"/>
          </w:tcPr>
          <w:p w14:paraId="74409BC0" w14:textId="2B958C87" w:rsidR="00156353" w:rsidRPr="000316B6" w:rsidRDefault="00604708" w:rsidP="009D685C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Alan welcomed everyone to the meeting. </w:t>
            </w:r>
          </w:p>
        </w:tc>
      </w:tr>
      <w:tr w:rsidR="00156353" w:rsidRPr="00551F3A" w14:paraId="1964F59B" w14:textId="77777777" w:rsidTr="00794605">
        <w:tc>
          <w:tcPr>
            <w:tcW w:w="1555" w:type="dxa"/>
          </w:tcPr>
          <w:p w14:paraId="4B853DCC" w14:textId="39442D19" w:rsidR="00156353" w:rsidRPr="000316B6" w:rsidRDefault="00156353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461" w:type="dxa"/>
          </w:tcPr>
          <w:p w14:paraId="51A09AF1" w14:textId="507B8159" w:rsidR="00156353" w:rsidRPr="000316B6" w:rsidRDefault="009243B0" w:rsidP="009D685C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asciiTheme="minorHAnsi" w:hAnsiTheme="minorHAnsi" w:cstheme="minorHAnsi"/>
                <w:sz w:val="20"/>
                <w:szCs w:val="20"/>
              </w:rPr>
              <w:t xml:space="preserve"> Guest speaker: Róisín McLaren, Climate Change Officer, West Lothian Council to talk about setting up a Climate Action Hub </w:t>
            </w:r>
          </w:p>
        </w:tc>
      </w:tr>
      <w:tr w:rsidR="00156353" w:rsidRPr="00551F3A" w14:paraId="527EFB9A" w14:textId="77777777" w:rsidTr="00B7224F">
        <w:tc>
          <w:tcPr>
            <w:tcW w:w="9016" w:type="dxa"/>
            <w:gridSpan w:val="2"/>
          </w:tcPr>
          <w:p w14:paraId="79B5AD63" w14:textId="180C04C9" w:rsidR="00830987" w:rsidRPr="000316B6" w:rsidRDefault="008E5A0B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Roisin McLaren </w:t>
            </w:r>
            <w:r w:rsidR="00955E60" w:rsidRPr="000316B6">
              <w:rPr>
                <w:rFonts w:cstheme="minorHAnsi"/>
                <w:sz w:val="20"/>
                <w:szCs w:val="20"/>
              </w:rPr>
              <w:t xml:space="preserve">spoke about WLC Climate Action Hubs. </w:t>
            </w:r>
            <w:r w:rsidR="00DA426A" w:rsidRPr="000316B6">
              <w:rPr>
                <w:rFonts w:cstheme="minorHAnsi"/>
                <w:sz w:val="20"/>
                <w:szCs w:val="20"/>
              </w:rPr>
              <w:t>Alan will circulate copies of the slides</w:t>
            </w:r>
            <w:r w:rsidR="00AB112A" w:rsidRPr="000316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0205E2D" w14:textId="5EB7D99D" w:rsidR="004C14F8" w:rsidRPr="000316B6" w:rsidRDefault="004C14F8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A meeting is to be held on Monday 11/4/</w:t>
            </w:r>
            <w:proofErr w:type="gramStart"/>
            <w:r w:rsidRPr="000316B6">
              <w:rPr>
                <w:rFonts w:cstheme="minorHAnsi"/>
                <w:sz w:val="20"/>
                <w:szCs w:val="20"/>
              </w:rPr>
              <w:t>22</w:t>
            </w:r>
            <w:r w:rsidR="0054645D">
              <w:rPr>
                <w:rFonts w:cstheme="minorHAnsi"/>
                <w:sz w:val="20"/>
                <w:szCs w:val="20"/>
              </w:rPr>
              <w:t xml:space="preserve">, </w:t>
            </w:r>
            <w:r w:rsidRPr="000316B6">
              <w:rPr>
                <w:rFonts w:cstheme="minorHAnsi"/>
                <w:sz w:val="20"/>
                <w:szCs w:val="20"/>
              </w:rPr>
              <w:t xml:space="preserve"> </w:t>
            </w:r>
            <w:r w:rsidR="00114B26" w:rsidRPr="000316B6">
              <w:rPr>
                <w:rFonts w:cstheme="minorHAnsi"/>
                <w:sz w:val="20"/>
                <w:szCs w:val="20"/>
              </w:rPr>
              <w:t>2</w:t>
            </w:r>
            <w:proofErr w:type="gramEnd"/>
            <w:r w:rsidR="00114B26" w:rsidRPr="000316B6">
              <w:rPr>
                <w:rFonts w:cstheme="minorHAnsi"/>
                <w:sz w:val="20"/>
                <w:szCs w:val="20"/>
              </w:rPr>
              <w:t>-3pm</w:t>
            </w:r>
            <w:r w:rsidR="008D2533" w:rsidRPr="000316B6">
              <w:rPr>
                <w:rFonts w:cstheme="minorHAnsi"/>
                <w:sz w:val="20"/>
                <w:szCs w:val="20"/>
              </w:rPr>
              <w:t xml:space="preserve"> with a further catch up meeting planned. </w:t>
            </w:r>
          </w:p>
          <w:p w14:paraId="2B07A189" w14:textId="03D1FFBE" w:rsidR="00AB112A" w:rsidRPr="000316B6" w:rsidRDefault="00AB112A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  <w:r w:rsidR="001E2F91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2D00C92" w14:textId="466B8730" w:rsidR="00830987" w:rsidRPr="000316B6" w:rsidRDefault="004C14F8" w:rsidP="008D2533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Alan to circulate copies of the presentation</w:t>
            </w:r>
          </w:p>
        </w:tc>
      </w:tr>
      <w:tr w:rsidR="00156353" w:rsidRPr="00551F3A" w14:paraId="73796C43" w14:textId="77777777" w:rsidTr="00794605">
        <w:tc>
          <w:tcPr>
            <w:tcW w:w="1555" w:type="dxa"/>
          </w:tcPr>
          <w:p w14:paraId="6C87367B" w14:textId="58E08B13" w:rsidR="00156353" w:rsidRPr="000316B6" w:rsidRDefault="00156353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461" w:type="dxa"/>
          </w:tcPr>
          <w:p w14:paraId="1A421056" w14:textId="334EF4BD" w:rsidR="00156353" w:rsidRPr="000316B6" w:rsidRDefault="009243B0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Previous minutes and matters arising</w:t>
            </w:r>
          </w:p>
        </w:tc>
      </w:tr>
      <w:tr w:rsidR="00E61AC3" w:rsidRPr="00551F3A" w14:paraId="2D832C33" w14:textId="77777777" w:rsidTr="009F0880">
        <w:tc>
          <w:tcPr>
            <w:tcW w:w="9016" w:type="dxa"/>
            <w:gridSpan w:val="2"/>
          </w:tcPr>
          <w:p w14:paraId="386D5FC2" w14:textId="3B4944EF" w:rsidR="00E61AC3" w:rsidRPr="000316B6" w:rsidRDefault="00EB67B4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Previous minutes </w:t>
            </w:r>
            <w:r w:rsidR="005E0D5E" w:rsidRPr="000316B6">
              <w:rPr>
                <w:rFonts w:cstheme="minorHAnsi"/>
                <w:sz w:val="20"/>
                <w:szCs w:val="20"/>
              </w:rPr>
              <w:t xml:space="preserve">were accepted. </w:t>
            </w:r>
          </w:p>
          <w:p w14:paraId="755A5AD9" w14:textId="337D01D1" w:rsidR="000E0775" w:rsidRDefault="000E0775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Outstanding action points;</w:t>
            </w:r>
          </w:p>
          <w:p w14:paraId="5DBB8DC9" w14:textId="5AED64DB" w:rsidR="00360FF3" w:rsidRDefault="00777CAA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Alan </w:t>
            </w:r>
            <w:r w:rsidR="00E11E59">
              <w:rPr>
                <w:rFonts w:cstheme="minorHAnsi"/>
                <w:b/>
                <w:bCs/>
                <w:sz w:val="20"/>
                <w:szCs w:val="20"/>
              </w:rPr>
              <w:t xml:space="preserve">had forwarded the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VSGWL </w:t>
            </w:r>
            <w:r w:rsidR="00E11E59">
              <w:rPr>
                <w:rFonts w:cstheme="minorHAnsi"/>
                <w:b/>
                <w:bCs/>
                <w:sz w:val="20"/>
                <w:szCs w:val="20"/>
              </w:rPr>
              <w:t xml:space="preserve">third sector training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survey to Angela.</w:t>
            </w:r>
          </w:p>
          <w:p w14:paraId="3C9EA741" w14:textId="19073461" w:rsidR="00830987" w:rsidRPr="003024F6" w:rsidRDefault="003024F6" w:rsidP="00AD50C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Peer support group – this was organized but had to be cancelled. </w:t>
            </w:r>
          </w:p>
        </w:tc>
      </w:tr>
      <w:tr w:rsidR="00156353" w:rsidRPr="00551F3A" w14:paraId="3FCF2E34" w14:textId="77777777" w:rsidTr="00794605">
        <w:tc>
          <w:tcPr>
            <w:tcW w:w="1555" w:type="dxa"/>
          </w:tcPr>
          <w:p w14:paraId="5FD3CA47" w14:textId="6BFACFF9" w:rsidR="00156353" w:rsidRPr="000316B6" w:rsidRDefault="008A0BD8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461" w:type="dxa"/>
          </w:tcPr>
          <w:p w14:paraId="5B03E759" w14:textId="4FC11AB1" w:rsidR="00156353" w:rsidRPr="000316B6" w:rsidRDefault="00C97C59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Council Election Hustings: event update and planning</w:t>
            </w:r>
          </w:p>
        </w:tc>
      </w:tr>
      <w:tr w:rsidR="00830987" w:rsidRPr="00551F3A" w14:paraId="4F9852C7" w14:textId="77777777" w:rsidTr="00370F16">
        <w:tc>
          <w:tcPr>
            <w:tcW w:w="9016" w:type="dxa"/>
            <w:gridSpan w:val="2"/>
          </w:tcPr>
          <w:p w14:paraId="177A72F1" w14:textId="41E378A3" w:rsidR="00830987" w:rsidRPr="000316B6" w:rsidRDefault="00A918DC" w:rsidP="00C605E6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After discussion the c</w:t>
            </w:r>
            <w:r w:rsidR="00AC1498" w:rsidRPr="000316B6">
              <w:rPr>
                <w:rFonts w:cstheme="minorHAnsi"/>
                <w:sz w:val="20"/>
                <w:szCs w:val="20"/>
              </w:rPr>
              <w:t>losing date</w:t>
            </w:r>
            <w:r w:rsidRPr="000316B6">
              <w:rPr>
                <w:rFonts w:cstheme="minorHAnsi"/>
                <w:sz w:val="20"/>
                <w:szCs w:val="20"/>
              </w:rPr>
              <w:t xml:space="preserve"> </w:t>
            </w:r>
            <w:r w:rsidR="00AC1498" w:rsidRPr="000316B6">
              <w:rPr>
                <w:rFonts w:cstheme="minorHAnsi"/>
                <w:sz w:val="20"/>
                <w:szCs w:val="20"/>
              </w:rPr>
              <w:t xml:space="preserve">for the Hustings </w:t>
            </w:r>
            <w:r w:rsidR="001F0B9F" w:rsidRPr="000316B6">
              <w:rPr>
                <w:rFonts w:cstheme="minorHAnsi"/>
                <w:sz w:val="20"/>
                <w:szCs w:val="20"/>
              </w:rPr>
              <w:t xml:space="preserve">was </w:t>
            </w:r>
            <w:r w:rsidR="007D1E34" w:rsidRPr="000316B6">
              <w:rPr>
                <w:rFonts w:cstheme="minorHAnsi"/>
                <w:sz w:val="20"/>
                <w:szCs w:val="20"/>
              </w:rPr>
              <w:t>changed to 12.00 on 12</w:t>
            </w:r>
            <w:r w:rsidR="007D1E34" w:rsidRPr="000316B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7D1E34" w:rsidRPr="000316B6">
              <w:rPr>
                <w:rFonts w:cstheme="minorHAnsi"/>
                <w:sz w:val="20"/>
                <w:szCs w:val="20"/>
              </w:rPr>
              <w:t xml:space="preserve"> April</w:t>
            </w:r>
            <w:r w:rsidR="00401CF8" w:rsidRPr="000316B6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156353" w:rsidRPr="00551F3A" w14:paraId="70CE369A" w14:textId="77777777" w:rsidTr="00794605">
        <w:tc>
          <w:tcPr>
            <w:tcW w:w="1555" w:type="dxa"/>
          </w:tcPr>
          <w:p w14:paraId="40B00749" w14:textId="1B50D881" w:rsidR="00156353" w:rsidRPr="000316B6" w:rsidRDefault="00E8538B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461" w:type="dxa"/>
          </w:tcPr>
          <w:p w14:paraId="3C144600" w14:textId="77777777" w:rsidR="006322AF" w:rsidRPr="000316B6" w:rsidRDefault="00C97C59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Council working group – update and planning</w:t>
            </w:r>
          </w:p>
        </w:tc>
      </w:tr>
      <w:tr w:rsidR="00D23883" w:rsidRPr="00551F3A" w14:paraId="0F097621" w14:textId="77777777" w:rsidTr="00E37ABB">
        <w:tc>
          <w:tcPr>
            <w:tcW w:w="9016" w:type="dxa"/>
            <w:gridSpan w:val="2"/>
          </w:tcPr>
          <w:p w14:paraId="503B63E2" w14:textId="6941D34B" w:rsidR="000C74F0" w:rsidRPr="000316B6" w:rsidRDefault="004E3741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Angela has been recruited to the working group. </w:t>
            </w:r>
          </w:p>
          <w:p w14:paraId="1D53DD68" w14:textId="7DDF4989" w:rsidR="001364DA" w:rsidRPr="000316B6" w:rsidRDefault="001364DA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Alan advised that the group will be focusing on future funding once the elections are over. </w:t>
            </w:r>
          </w:p>
          <w:p w14:paraId="494C4BEC" w14:textId="7C49B6E5" w:rsidR="00830987" w:rsidRPr="000316B6" w:rsidRDefault="00467218" w:rsidP="001364DA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The group are planning to develop a training </w:t>
            </w:r>
            <w:r w:rsidR="00440404" w:rsidRPr="000316B6">
              <w:rPr>
                <w:rFonts w:cstheme="minorHAnsi"/>
                <w:sz w:val="20"/>
                <w:szCs w:val="20"/>
              </w:rPr>
              <w:t>calendar</w:t>
            </w:r>
            <w:r w:rsidRPr="000316B6">
              <w:rPr>
                <w:rFonts w:cstheme="minorHAnsi"/>
                <w:sz w:val="20"/>
                <w:szCs w:val="20"/>
              </w:rPr>
              <w:t xml:space="preserve"> to be sent out to the sector</w:t>
            </w:r>
            <w:r w:rsidR="007327B2" w:rsidRPr="000316B6">
              <w:rPr>
                <w:rFonts w:cstheme="minorHAnsi"/>
                <w:sz w:val="20"/>
                <w:szCs w:val="20"/>
              </w:rPr>
              <w:t xml:space="preserve"> detailing </w:t>
            </w:r>
            <w:r w:rsidR="001F028A" w:rsidRPr="000316B6">
              <w:rPr>
                <w:rFonts w:cstheme="minorHAnsi"/>
                <w:sz w:val="20"/>
                <w:szCs w:val="20"/>
              </w:rPr>
              <w:t xml:space="preserve">what support is </w:t>
            </w:r>
            <w:r w:rsidR="001364DA" w:rsidRPr="000316B6">
              <w:rPr>
                <w:rFonts w:cstheme="minorHAnsi"/>
                <w:sz w:val="20"/>
                <w:szCs w:val="20"/>
              </w:rPr>
              <w:t xml:space="preserve">available. </w:t>
            </w:r>
          </w:p>
        </w:tc>
      </w:tr>
      <w:tr w:rsidR="008B0D52" w:rsidRPr="00551F3A" w14:paraId="62FD878B" w14:textId="77777777" w:rsidTr="00794605">
        <w:tc>
          <w:tcPr>
            <w:tcW w:w="1555" w:type="dxa"/>
          </w:tcPr>
          <w:p w14:paraId="115E8355" w14:textId="11C63E8A" w:rsidR="008B0D52" w:rsidRPr="000316B6" w:rsidRDefault="007561B4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461" w:type="dxa"/>
          </w:tcPr>
          <w:p w14:paraId="71E1155D" w14:textId="3EC2C3A8" w:rsidR="008B0D52" w:rsidRPr="000316B6" w:rsidRDefault="00C97C59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VSGWL report</w:t>
            </w:r>
          </w:p>
        </w:tc>
      </w:tr>
      <w:tr w:rsidR="002643C3" w:rsidRPr="00551F3A" w14:paraId="65D6E462" w14:textId="77777777" w:rsidTr="00D148EC">
        <w:tc>
          <w:tcPr>
            <w:tcW w:w="9016" w:type="dxa"/>
            <w:gridSpan w:val="2"/>
          </w:tcPr>
          <w:p w14:paraId="31622E26" w14:textId="2DE94467" w:rsidR="00353B72" w:rsidRPr="000316B6" w:rsidRDefault="00353B72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Communities and Mental Health Fund</w:t>
            </w:r>
          </w:p>
          <w:p w14:paraId="1E4BB1B7" w14:textId="32FA5E9C" w:rsidR="002643C3" w:rsidRPr="000316B6" w:rsidRDefault="004E518B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lastRenderedPageBreak/>
              <w:t xml:space="preserve">Initially £470,000 was </w:t>
            </w:r>
            <w:r w:rsidR="00840632" w:rsidRPr="000316B6">
              <w:rPr>
                <w:rFonts w:cstheme="minorHAnsi"/>
                <w:sz w:val="20"/>
                <w:szCs w:val="20"/>
              </w:rPr>
              <w:t xml:space="preserve">allocated to West Lothian for the Communities Mental Health and Wellbeing Fund. Further money was allocated </w:t>
            </w:r>
            <w:r w:rsidR="000046DF" w:rsidRPr="000316B6">
              <w:rPr>
                <w:rFonts w:cstheme="minorHAnsi"/>
                <w:sz w:val="20"/>
                <w:szCs w:val="20"/>
              </w:rPr>
              <w:t xml:space="preserve">from the Scottish Government making the total £540,000. This has now all been allocated out to the sector. </w:t>
            </w:r>
          </w:p>
          <w:p w14:paraId="157F2C40" w14:textId="5874CC89" w:rsidR="00BD46E9" w:rsidRPr="000316B6" w:rsidRDefault="00BB0F32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The Scottish Government have confirmed they will be providing further funding </w:t>
            </w:r>
            <w:r w:rsidR="00654B05" w:rsidRPr="000316B6">
              <w:rPr>
                <w:rFonts w:cstheme="minorHAnsi"/>
                <w:sz w:val="20"/>
                <w:szCs w:val="20"/>
              </w:rPr>
              <w:t xml:space="preserve">this year. No further details have been </w:t>
            </w:r>
            <w:r w:rsidR="00497244" w:rsidRPr="000316B6">
              <w:rPr>
                <w:rFonts w:cstheme="minorHAnsi"/>
                <w:sz w:val="20"/>
                <w:szCs w:val="20"/>
              </w:rPr>
              <w:t>given but it is hoped that th</w:t>
            </w:r>
            <w:r w:rsidR="00BD46E9" w:rsidRPr="000316B6">
              <w:rPr>
                <w:rFonts w:cstheme="minorHAnsi"/>
                <w:sz w:val="20"/>
                <w:szCs w:val="20"/>
              </w:rPr>
              <w:t xml:space="preserve">ere will be more detail around </w:t>
            </w:r>
            <w:r w:rsidR="001364DA" w:rsidRPr="000316B6">
              <w:rPr>
                <w:rFonts w:cstheme="minorHAnsi"/>
                <w:sz w:val="20"/>
                <w:szCs w:val="20"/>
              </w:rPr>
              <w:t>mid-June</w:t>
            </w:r>
            <w:r w:rsidR="00BD46E9" w:rsidRPr="000316B6">
              <w:rPr>
                <w:rFonts w:cstheme="minorHAnsi"/>
                <w:sz w:val="20"/>
                <w:szCs w:val="20"/>
              </w:rPr>
              <w:t>.</w:t>
            </w:r>
          </w:p>
          <w:p w14:paraId="625BDEEB" w14:textId="64E675CA" w:rsidR="00353B72" w:rsidRPr="000316B6" w:rsidRDefault="00353B72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Training Workshops</w:t>
            </w:r>
          </w:p>
          <w:p w14:paraId="4E0DD020" w14:textId="0AC0B1FA" w:rsidR="00127364" w:rsidRPr="000316B6" w:rsidRDefault="00127364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VSGWL are</w:t>
            </w:r>
            <w:r w:rsidR="00DC250A">
              <w:rPr>
                <w:rFonts w:cstheme="minorHAnsi"/>
                <w:sz w:val="20"/>
                <w:szCs w:val="20"/>
              </w:rPr>
              <w:t xml:space="preserve"> still</w:t>
            </w:r>
            <w:r w:rsidRPr="000316B6">
              <w:rPr>
                <w:rFonts w:cstheme="minorHAnsi"/>
                <w:sz w:val="20"/>
                <w:szCs w:val="20"/>
              </w:rPr>
              <w:t xml:space="preserve"> planning </w:t>
            </w:r>
            <w:r w:rsidR="001364DA" w:rsidRPr="000316B6">
              <w:rPr>
                <w:rFonts w:cstheme="minorHAnsi"/>
                <w:sz w:val="20"/>
                <w:szCs w:val="20"/>
              </w:rPr>
              <w:t xml:space="preserve">to run </w:t>
            </w:r>
            <w:r w:rsidR="00CB570D" w:rsidRPr="000316B6">
              <w:rPr>
                <w:rFonts w:cstheme="minorHAnsi"/>
                <w:sz w:val="20"/>
                <w:szCs w:val="20"/>
              </w:rPr>
              <w:t>workshop</w:t>
            </w:r>
            <w:r w:rsidR="00BB0D62" w:rsidRPr="000316B6">
              <w:rPr>
                <w:rFonts w:cstheme="minorHAnsi"/>
                <w:sz w:val="20"/>
                <w:szCs w:val="20"/>
              </w:rPr>
              <w:t>s to provide</w:t>
            </w:r>
            <w:r w:rsidR="00CB570D" w:rsidRPr="000316B6">
              <w:rPr>
                <w:rFonts w:cstheme="minorHAnsi"/>
                <w:sz w:val="20"/>
                <w:szCs w:val="20"/>
              </w:rPr>
              <w:t xml:space="preserve"> training </w:t>
            </w:r>
            <w:r w:rsidR="00870353" w:rsidRPr="000316B6">
              <w:rPr>
                <w:rFonts w:cstheme="minorHAnsi"/>
                <w:sz w:val="20"/>
                <w:szCs w:val="20"/>
              </w:rPr>
              <w:t xml:space="preserve">on completing funding applications. </w:t>
            </w:r>
          </w:p>
          <w:p w14:paraId="6572A04E" w14:textId="1624A57E" w:rsidR="00353B72" w:rsidRPr="000316B6" w:rsidRDefault="00353B72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316B6">
              <w:rPr>
                <w:rFonts w:cstheme="minorHAnsi"/>
                <w:b/>
                <w:bCs/>
                <w:sz w:val="20"/>
                <w:szCs w:val="20"/>
              </w:rPr>
              <w:t>Carer</w:t>
            </w:r>
            <w:proofErr w:type="spellEnd"/>
            <w:r w:rsidRPr="000316B6">
              <w:rPr>
                <w:rFonts w:cstheme="minorHAnsi"/>
                <w:b/>
                <w:bCs/>
                <w:sz w:val="20"/>
                <w:szCs w:val="20"/>
              </w:rPr>
              <w:t xml:space="preserve"> Support Fund</w:t>
            </w:r>
          </w:p>
          <w:p w14:paraId="16EDA32D" w14:textId="6FDDDF5F" w:rsidR="00353B72" w:rsidRPr="000316B6" w:rsidRDefault="00D63ECD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The council have launched a £70000 </w:t>
            </w:r>
            <w:proofErr w:type="spellStart"/>
            <w:r w:rsidRPr="000316B6">
              <w:rPr>
                <w:rFonts w:cstheme="minorHAnsi"/>
                <w:sz w:val="20"/>
                <w:szCs w:val="20"/>
              </w:rPr>
              <w:t>carer</w:t>
            </w:r>
            <w:proofErr w:type="spellEnd"/>
            <w:r w:rsidRPr="000316B6">
              <w:rPr>
                <w:rFonts w:cstheme="minorHAnsi"/>
                <w:sz w:val="20"/>
                <w:szCs w:val="20"/>
              </w:rPr>
              <w:t xml:space="preserve"> support fund</w:t>
            </w:r>
            <w:r w:rsidR="00F2499A" w:rsidRPr="000316B6">
              <w:rPr>
                <w:rFonts w:cstheme="minorHAnsi"/>
                <w:sz w:val="20"/>
                <w:szCs w:val="20"/>
              </w:rPr>
              <w:t xml:space="preserve"> through West Lothian Council. </w:t>
            </w:r>
            <w:r w:rsidR="001D39B7" w:rsidRPr="000316B6">
              <w:rPr>
                <w:rFonts w:cstheme="minorHAnsi"/>
                <w:sz w:val="20"/>
                <w:szCs w:val="20"/>
              </w:rPr>
              <w:t xml:space="preserve">This will be launched at the end of April </w:t>
            </w:r>
            <w:r w:rsidR="000E6B60" w:rsidRPr="000316B6">
              <w:rPr>
                <w:rFonts w:cstheme="minorHAnsi"/>
                <w:sz w:val="20"/>
                <w:szCs w:val="20"/>
              </w:rPr>
              <w:t>and applications can be made for £1-£5K</w:t>
            </w:r>
            <w:r w:rsidR="00766951" w:rsidRPr="000316B6">
              <w:rPr>
                <w:rFonts w:cstheme="minorHAnsi"/>
                <w:sz w:val="20"/>
                <w:szCs w:val="20"/>
              </w:rPr>
              <w:t xml:space="preserve">. The </w:t>
            </w:r>
            <w:r w:rsidR="00C82FBF" w:rsidRPr="000316B6">
              <w:rPr>
                <w:rFonts w:cstheme="minorHAnsi"/>
                <w:sz w:val="20"/>
                <w:szCs w:val="20"/>
              </w:rPr>
              <w:t>guidelines are currently being worked on</w:t>
            </w:r>
            <w:r w:rsidR="00777B98" w:rsidRPr="000316B6">
              <w:rPr>
                <w:rFonts w:cstheme="minorHAnsi"/>
                <w:sz w:val="20"/>
                <w:szCs w:val="20"/>
              </w:rPr>
              <w:t xml:space="preserve">. There will be </w:t>
            </w:r>
            <w:r w:rsidR="0028694D" w:rsidRPr="000316B6">
              <w:rPr>
                <w:rFonts w:cstheme="minorHAnsi"/>
                <w:sz w:val="20"/>
                <w:szCs w:val="20"/>
              </w:rPr>
              <w:t xml:space="preserve">a </w:t>
            </w:r>
            <w:r w:rsidR="002F4012" w:rsidRPr="000316B6">
              <w:rPr>
                <w:rFonts w:cstheme="minorHAnsi"/>
                <w:sz w:val="20"/>
                <w:szCs w:val="20"/>
              </w:rPr>
              <w:t>3–4-week</w:t>
            </w:r>
            <w:r w:rsidR="0028694D" w:rsidRPr="000316B6">
              <w:rPr>
                <w:rFonts w:cstheme="minorHAnsi"/>
                <w:sz w:val="20"/>
                <w:szCs w:val="20"/>
              </w:rPr>
              <w:t xml:space="preserve"> application time</w:t>
            </w:r>
            <w:r w:rsidR="00582624" w:rsidRPr="000316B6">
              <w:rPr>
                <w:rFonts w:cstheme="minorHAnsi"/>
                <w:sz w:val="20"/>
                <w:szCs w:val="20"/>
              </w:rPr>
              <w:t xml:space="preserve"> and money will be allocated in June for activities starting in November. </w:t>
            </w:r>
          </w:p>
          <w:p w14:paraId="0EFD1953" w14:textId="77777777" w:rsidR="00771A74" w:rsidRPr="000316B6" w:rsidRDefault="00771A74" w:rsidP="00771A7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No One Left Behind Funding</w:t>
            </w:r>
          </w:p>
          <w:p w14:paraId="110856AD" w14:textId="5B7E8CE5" w:rsidR="00004420" w:rsidRPr="000316B6" w:rsidRDefault="00740C58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The NOLB funding of £200,000 has now closed. </w:t>
            </w:r>
            <w:r w:rsidR="00E3014F">
              <w:rPr>
                <w:rFonts w:cstheme="minorHAnsi"/>
                <w:sz w:val="20"/>
                <w:szCs w:val="20"/>
              </w:rPr>
              <w:t xml:space="preserve">The fund was </w:t>
            </w:r>
            <w:proofErr w:type="gramStart"/>
            <w:r w:rsidR="00E3014F">
              <w:rPr>
                <w:rFonts w:cstheme="minorHAnsi"/>
                <w:sz w:val="20"/>
                <w:szCs w:val="20"/>
              </w:rPr>
              <w:t>oversubscribed</w:t>
            </w:r>
            <w:proofErr w:type="gramEnd"/>
            <w:r w:rsidR="00E3014F">
              <w:rPr>
                <w:rFonts w:cstheme="minorHAnsi"/>
                <w:sz w:val="20"/>
                <w:szCs w:val="20"/>
              </w:rPr>
              <w:t xml:space="preserve"> and t</w:t>
            </w:r>
            <w:r w:rsidRPr="000316B6">
              <w:rPr>
                <w:rFonts w:cstheme="minorHAnsi"/>
                <w:sz w:val="20"/>
                <w:szCs w:val="20"/>
              </w:rPr>
              <w:t>he assessment panel have just met</w:t>
            </w:r>
            <w:r w:rsidR="00E3014F">
              <w:rPr>
                <w:rFonts w:cstheme="minorHAnsi"/>
                <w:sz w:val="20"/>
                <w:szCs w:val="20"/>
              </w:rPr>
              <w:t>. T</w:t>
            </w:r>
            <w:r w:rsidR="002D0173" w:rsidRPr="000316B6">
              <w:rPr>
                <w:rFonts w:cstheme="minorHAnsi"/>
                <w:sz w:val="20"/>
                <w:szCs w:val="20"/>
              </w:rPr>
              <w:t xml:space="preserve">here will be further announcements in the next few days. </w:t>
            </w:r>
            <w:r w:rsidR="00A71C73" w:rsidRPr="000316B6">
              <w:rPr>
                <w:rFonts w:cstheme="minorHAnsi"/>
                <w:sz w:val="20"/>
                <w:szCs w:val="20"/>
              </w:rPr>
              <w:t xml:space="preserve">It is hoped there will be </w:t>
            </w:r>
            <w:r w:rsidR="002D0173" w:rsidRPr="000316B6">
              <w:rPr>
                <w:rFonts w:cstheme="minorHAnsi"/>
                <w:sz w:val="20"/>
                <w:szCs w:val="20"/>
              </w:rPr>
              <w:t xml:space="preserve">more news from the Scottish Government over the next few days </w:t>
            </w:r>
            <w:r w:rsidR="003452C5" w:rsidRPr="000316B6">
              <w:rPr>
                <w:rFonts w:cstheme="minorHAnsi"/>
                <w:sz w:val="20"/>
                <w:szCs w:val="20"/>
              </w:rPr>
              <w:t xml:space="preserve">regarding the fund. </w:t>
            </w:r>
          </w:p>
          <w:p w14:paraId="1B7E34EF" w14:textId="79684067" w:rsidR="003452C5" w:rsidRPr="000316B6" w:rsidRDefault="003452C5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It was asked if there had been feedback to WLC </w:t>
            </w:r>
            <w:r w:rsidR="007C44F6" w:rsidRPr="000316B6">
              <w:rPr>
                <w:rFonts w:cstheme="minorHAnsi"/>
                <w:sz w:val="20"/>
                <w:szCs w:val="20"/>
              </w:rPr>
              <w:t>about the lack of timing to apply for the funding</w:t>
            </w:r>
            <w:r w:rsidR="00863CCB" w:rsidRPr="000316B6">
              <w:rPr>
                <w:rFonts w:cstheme="minorHAnsi"/>
                <w:sz w:val="20"/>
                <w:szCs w:val="20"/>
              </w:rPr>
              <w:t xml:space="preserve">. Alan confirmed </w:t>
            </w:r>
            <w:r w:rsidR="00E12256" w:rsidRPr="000316B6">
              <w:rPr>
                <w:rFonts w:cstheme="minorHAnsi"/>
                <w:sz w:val="20"/>
                <w:szCs w:val="20"/>
              </w:rPr>
              <w:t xml:space="preserve">that it had been discussed and </w:t>
            </w:r>
            <w:proofErr w:type="spellStart"/>
            <w:r w:rsidR="00E12256" w:rsidRPr="000316B6">
              <w:rPr>
                <w:rFonts w:cstheme="minorHAnsi"/>
                <w:sz w:val="20"/>
                <w:szCs w:val="20"/>
              </w:rPr>
              <w:t>fedback</w:t>
            </w:r>
            <w:proofErr w:type="spellEnd"/>
            <w:r w:rsidR="00E12256" w:rsidRPr="000316B6">
              <w:rPr>
                <w:rFonts w:cstheme="minorHAnsi"/>
                <w:sz w:val="20"/>
                <w:szCs w:val="20"/>
              </w:rPr>
              <w:t xml:space="preserve"> particularly when partnership </w:t>
            </w:r>
            <w:r w:rsidR="000C75AA" w:rsidRPr="000316B6">
              <w:rPr>
                <w:rFonts w:cstheme="minorHAnsi"/>
                <w:sz w:val="20"/>
                <w:szCs w:val="20"/>
              </w:rPr>
              <w:t xml:space="preserve">applications were being encouraged. </w:t>
            </w:r>
          </w:p>
          <w:p w14:paraId="54B8B706" w14:textId="4934FE30" w:rsidR="009B2F2A" w:rsidRPr="000316B6" w:rsidRDefault="009B2F2A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Trustee Recruitment</w:t>
            </w:r>
          </w:p>
          <w:p w14:paraId="0CEFC7F6" w14:textId="61C53F5E" w:rsidR="00C40D21" w:rsidRPr="000316B6" w:rsidRDefault="00771A74" w:rsidP="00C96FA4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VSGWL will be recruiting for new board members. </w:t>
            </w:r>
          </w:p>
        </w:tc>
      </w:tr>
      <w:tr w:rsidR="008B0D52" w:rsidRPr="00551F3A" w14:paraId="7325AF88" w14:textId="77777777" w:rsidTr="00794605">
        <w:tc>
          <w:tcPr>
            <w:tcW w:w="1555" w:type="dxa"/>
          </w:tcPr>
          <w:p w14:paraId="7A23FDEF" w14:textId="380FCF40" w:rsidR="008B0D52" w:rsidRPr="000316B6" w:rsidRDefault="00510815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7461" w:type="dxa"/>
          </w:tcPr>
          <w:p w14:paraId="51D1A7F8" w14:textId="37039D34" w:rsidR="008B0D52" w:rsidRPr="000316B6" w:rsidRDefault="00C97C59" w:rsidP="000316B6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WLSEN report</w:t>
            </w:r>
            <w:r w:rsidR="00510815" w:rsidRPr="000316B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C72CE" w:rsidRPr="00551F3A" w14:paraId="02F323ED" w14:textId="77777777" w:rsidTr="00AE0275">
        <w:tc>
          <w:tcPr>
            <w:tcW w:w="9016" w:type="dxa"/>
            <w:gridSpan w:val="2"/>
          </w:tcPr>
          <w:p w14:paraId="0CBBB5BD" w14:textId="45C0D197" w:rsidR="00807A45" w:rsidRPr="000316B6" w:rsidRDefault="00C40D21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Board Change</w:t>
            </w:r>
          </w:p>
          <w:p w14:paraId="1135641A" w14:textId="77CFDDA4" w:rsidR="00C40D21" w:rsidRPr="000316B6" w:rsidRDefault="00614C9E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Silence has </w:t>
            </w:r>
            <w:r w:rsidR="00DC3643" w:rsidRPr="000316B6">
              <w:rPr>
                <w:rFonts w:cstheme="minorHAnsi"/>
                <w:sz w:val="20"/>
                <w:szCs w:val="20"/>
              </w:rPr>
              <w:t>left</w:t>
            </w:r>
            <w:r w:rsidR="00C96FA4">
              <w:rPr>
                <w:rFonts w:cstheme="minorHAnsi"/>
                <w:sz w:val="20"/>
                <w:szCs w:val="20"/>
              </w:rPr>
              <w:t xml:space="preserve"> as a board member</w:t>
            </w:r>
            <w:r w:rsidR="00DC3643" w:rsidRPr="000316B6">
              <w:rPr>
                <w:rFonts w:cstheme="minorHAnsi"/>
                <w:sz w:val="20"/>
                <w:szCs w:val="20"/>
              </w:rPr>
              <w:t xml:space="preserve">. </w:t>
            </w:r>
            <w:r w:rsidR="00C96FA4">
              <w:rPr>
                <w:rFonts w:cstheme="minorHAnsi"/>
                <w:sz w:val="20"/>
                <w:szCs w:val="20"/>
              </w:rPr>
              <w:t xml:space="preserve">WLSEN </w:t>
            </w:r>
            <w:r w:rsidR="00DC3643" w:rsidRPr="000316B6">
              <w:rPr>
                <w:rFonts w:cstheme="minorHAnsi"/>
                <w:sz w:val="20"/>
                <w:szCs w:val="20"/>
              </w:rPr>
              <w:t xml:space="preserve">are looking </w:t>
            </w:r>
            <w:r w:rsidR="00435FE4" w:rsidRPr="000316B6">
              <w:rPr>
                <w:rFonts w:cstheme="minorHAnsi"/>
                <w:sz w:val="20"/>
                <w:szCs w:val="20"/>
              </w:rPr>
              <w:t xml:space="preserve">to fill positions and diversify. </w:t>
            </w:r>
            <w:r w:rsidR="009245C6" w:rsidRPr="000316B6">
              <w:rPr>
                <w:rFonts w:cstheme="minorHAnsi"/>
                <w:sz w:val="20"/>
                <w:szCs w:val="20"/>
              </w:rPr>
              <w:t>Anyone interested should contact Linda</w:t>
            </w:r>
            <w:r w:rsidR="00B02B5C" w:rsidRPr="000316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E25695A" w14:textId="79DD93B5" w:rsidR="00B02B5C" w:rsidRPr="000316B6" w:rsidRDefault="00B02B5C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Membership Growing</w:t>
            </w:r>
          </w:p>
          <w:p w14:paraId="2EA8BDD8" w14:textId="395E4203" w:rsidR="00830987" w:rsidRPr="000316B6" w:rsidRDefault="001E0796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The membership of WLSEN is growing</w:t>
            </w:r>
            <w:r w:rsidR="0072637D" w:rsidRPr="000316B6">
              <w:rPr>
                <w:rFonts w:cstheme="minorHAnsi"/>
                <w:sz w:val="20"/>
                <w:szCs w:val="20"/>
              </w:rPr>
              <w:t xml:space="preserve">. </w:t>
            </w:r>
            <w:r w:rsidR="009245C6" w:rsidRPr="000316B6">
              <w:rPr>
                <w:rFonts w:cstheme="minorHAnsi"/>
                <w:sz w:val="20"/>
                <w:szCs w:val="20"/>
              </w:rPr>
              <w:t>They</w:t>
            </w:r>
            <w:r w:rsidR="0072637D" w:rsidRPr="000316B6">
              <w:rPr>
                <w:rFonts w:cstheme="minorHAnsi"/>
                <w:sz w:val="20"/>
                <w:szCs w:val="20"/>
              </w:rPr>
              <w:t xml:space="preserve"> remain helping startup’s</w:t>
            </w:r>
            <w:r w:rsidR="00B552CD">
              <w:rPr>
                <w:rFonts w:cstheme="minorHAnsi"/>
                <w:sz w:val="20"/>
                <w:szCs w:val="20"/>
              </w:rPr>
              <w:t xml:space="preserve"> with</w:t>
            </w:r>
            <w:r w:rsidR="0072637D" w:rsidRPr="000316B6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13358B" w:rsidRPr="000316B6">
              <w:rPr>
                <w:rFonts w:cstheme="minorHAnsi"/>
                <w:sz w:val="20"/>
                <w:szCs w:val="20"/>
              </w:rPr>
              <w:t>face to face</w:t>
            </w:r>
            <w:proofErr w:type="gramEnd"/>
            <w:r w:rsidR="0013358B" w:rsidRPr="000316B6">
              <w:rPr>
                <w:rFonts w:cstheme="minorHAnsi"/>
                <w:sz w:val="20"/>
                <w:szCs w:val="20"/>
              </w:rPr>
              <w:t xml:space="preserve"> support and </w:t>
            </w:r>
            <w:r w:rsidR="00B552CD">
              <w:rPr>
                <w:rFonts w:cstheme="minorHAnsi"/>
                <w:sz w:val="20"/>
                <w:szCs w:val="20"/>
              </w:rPr>
              <w:t xml:space="preserve">providing </w:t>
            </w:r>
            <w:r w:rsidR="0013358B" w:rsidRPr="000316B6">
              <w:rPr>
                <w:rFonts w:cstheme="minorHAnsi"/>
                <w:sz w:val="20"/>
                <w:szCs w:val="20"/>
              </w:rPr>
              <w:t xml:space="preserve">a welcome pack. </w:t>
            </w:r>
          </w:p>
          <w:p w14:paraId="35A451D4" w14:textId="37D8059A" w:rsidR="006C06F0" w:rsidRPr="000316B6" w:rsidRDefault="006C06F0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Council’s SLA </w:t>
            </w:r>
            <w:r w:rsidR="00AD236E" w:rsidRPr="000316B6">
              <w:rPr>
                <w:rFonts w:cstheme="minorHAnsi"/>
                <w:sz w:val="20"/>
                <w:szCs w:val="20"/>
              </w:rPr>
              <w:t xml:space="preserve">funding has been secured for year 2 of the </w:t>
            </w:r>
            <w:proofErr w:type="gramStart"/>
            <w:r w:rsidR="00AD236E" w:rsidRPr="000316B6">
              <w:rPr>
                <w:rFonts w:cstheme="minorHAnsi"/>
                <w:sz w:val="20"/>
                <w:szCs w:val="20"/>
              </w:rPr>
              <w:t>2 year</w:t>
            </w:r>
            <w:proofErr w:type="gramEnd"/>
            <w:r w:rsidR="00AD236E" w:rsidRPr="000316B6">
              <w:rPr>
                <w:rFonts w:cstheme="minorHAnsi"/>
                <w:sz w:val="20"/>
                <w:szCs w:val="20"/>
              </w:rPr>
              <w:t xml:space="preserve"> funding. </w:t>
            </w:r>
          </w:p>
          <w:p w14:paraId="119C6AC9" w14:textId="6B232154" w:rsidR="00D80FD1" w:rsidRPr="000316B6" w:rsidRDefault="009779CA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Amplify</w:t>
            </w:r>
          </w:p>
          <w:p w14:paraId="6BE835AE" w14:textId="0DF5400F" w:rsidR="00A134FD" w:rsidRPr="000316B6" w:rsidRDefault="005C6392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The Scottish</w:t>
            </w:r>
            <w:r w:rsidR="00F416E7" w:rsidRPr="000316B6">
              <w:rPr>
                <w:rFonts w:cstheme="minorHAnsi"/>
                <w:sz w:val="20"/>
                <w:szCs w:val="20"/>
              </w:rPr>
              <w:t xml:space="preserve"> </w:t>
            </w:r>
            <w:r w:rsidR="00D80FD1" w:rsidRPr="000316B6">
              <w:rPr>
                <w:rFonts w:cstheme="minorHAnsi"/>
                <w:sz w:val="20"/>
                <w:szCs w:val="20"/>
              </w:rPr>
              <w:t>G</w:t>
            </w:r>
            <w:r w:rsidR="00F416E7" w:rsidRPr="000316B6">
              <w:rPr>
                <w:rFonts w:cstheme="minorHAnsi"/>
                <w:sz w:val="20"/>
                <w:szCs w:val="20"/>
              </w:rPr>
              <w:t xml:space="preserve">overnment </w:t>
            </w:r>
            <w:r w:rsidR="00D80FD1" w:rsidRPr="000316B6">
              <w:rPr>
                <w:rFonts w:cstheme="minorHAnsi"/>
                <w:sz w:val="20"/>
                <w:szCs w:val="20"/>
              </w:rPr>
              <w:t xml:space="preserve">have </w:t>
            </w:r>
            <w:r w:rsidRPr="000316B6">
              <w:rPr>
                <w:rFonts w:cstheme="minorHAnsi"/>
                <w:sz w:val="20"/>
                <w:szCs w:val="20"/>
              </w:rPr>
              <w:t>announced</w:t>
            </w:r>
            <w:r w:rsidR="00D80FD1" w:rsidRPr="000316B6">
              <w:rPr>
                <w:rFonts w:cstheme="minorHAnsi"/>
                <w:sz w:val="20"/>
                <w:szCs w:val="20"/>
              </w:rPr>
              <w:t xml:space="preserve"> that SCS have been chosen as the single</w:t>
            </w:r>
            <w:r w:rsidR="0020771C">
              <w:rPr>
                <w:rFonts w:cstheme="minorHAnsi"/>
                <w:sz w:val="20"/>
                <w:szCs w:val="20"/>
              </w:rPr>
              <w:t xml:space="preserve"> intermediary</w:t>
            </w:r>
            <w:r w:rsidR="005D5CCF" w:rsidRPr="000316B6">
              <w:rPr>
                <w:rFonts w:cstheme="minorHAnsi"/>
                <w:sz w:val="20"/>
                <w:szCs w:val="20"/>
              </w:rPr>
              <w:t xml:space="preserve">. </w:t>
            </w:r>
            <w:r w:rsidRPr="000316B6">
              <w:rPr>
                <w:rFonts w:cstheme="minorHAnsi"/>
                <w:sz w:val="20"/>
                <w:szCs w:val="20"/>
              </w:rPr>
              <w:t xml:space="preserve">There are some questions </w:t>
            </w:r>
            <w:r w:rsidR="005D5CCF" w:rsidRPr="000316B6">
              <w:rPr>
                <w:rFonts w:cstheme="minorHAnsi"/>
                <w:sz w:val="20"/>
                <w:szCs w:val="20"/>
              </w:rPr>
              <w:t>over</w:t>
            </w:r>
            <w:r w:rsidRPr="000316B6">
              <w:rPr>
                <w:rFonts w:cstheme="minorHAnsi"/>
                <w:sz w:val="20"/>
                <w:szCs w:val="20"/>
              </w:rPr>
              <w:t xml:space="preserve"> how the</w:t>
            </w:r>
            <w:r w:rsidR="005D5CCF" w:rsidRPr="000316B6">
              <w:rPr>
                <w:rFonts w:cstheme="minorHAnsi"/>
                <w:sz w:val="20"/>
                <w:szCs w:val="20"/>
              </w:rPr>
              <w:t xml:space="preserve"> integration will take place</w:t>
            </w:r>
            <w:r w:rsidRPr="000316B6">
              <w:rPr>
                <w:rFonts w:cstheme="minorHAnsi"/>
                <w:sz w:val="20"/>
                <w:szCs w:val="20"/>
              </w:rPr>
              <w:t xml:space="preserve"> and c</w:t>
            </w:r>
            <w:r w:rsidR="005D5CCF" w:rsidRPr="000316B6">
              <w:rPr>
                <w:rFonts w:cstheme="minorHAnsi"/>
                <w:sz w:val="20"/>
                <w:szCs w:val="20"/>
              </w:rPr>
              <w:t>oncern over how to make sure the 3</w:t>
            </w:r>
            <w:r w:rsidR="005D5CCF" w:rsidRPr="000316B6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="005D5CCF" w:rsidRPr="000316B6">
              <w:rPr>
                <w:rFonts w:cstheme="minorHAnsi"/>
                <w:sz w:val="20"/>
                <w:szCs w:val="20"/>
              </w:rPr>
              <w:t xml:space="preserve"> sector </w:t>
            </w:r>
            <w:r w:rsidRPr="000316B6">
              <w:rPr>
                <w:rFonts w:cstheme="minorHAnsi"/>
                <w:sz w:val="20"/>
                <w:szCs w:val="20"/>
              </w:rPr>
              <w:t xml:space="preserve">views are </w:t>
            </w:r>
            <w:r w:rsidR="005D5CCF" w:rsidRPr="000316B6">
              <w:rPr>
                <w:rFonts w:cstheme="minorHAnsi"/>
                <w:sz w:val="20"/>
                <w:szCs w:val="20"/>
              </w:rPr>
              <w:t xml:space="preserve">heard. </w:t>
            </w:r>
            <w:r w:rsidR="007241A9" w:rsidRPr="000316B6">
              <w:rPr>
                <w:rFonts w:cstheme="minorHAnsi"/>
                <w:sz w:val="20"/>
                <w:szCs w:val="20"/>
              </w:rPr>
              <w:t xml:space="preserve">They are looking to </w:t>
            </w:r>
            <w:r w:rsidR="00A134FD" w:rsidRPr="000316B6">
              <w:rPr>
                <w:rFonts w:cstheme="minorHAnsi"/>
                <w:sz w:val="20"/>
                <w:szCs w:val="20"/>
              </w:rPr>
              <w:t xml:space="preserve">create a transition group to facilitate the setup of </w:t>
            </w:r>
            <w:r w:rsidR="007241A9" w:rsidRPr="000316B6">
              <w:rPr>
                <w:rFonts w:cstheme="minorHAnsi"/>
                <w:sz w:val="20"/>
                <w:szCs w:val="20"/>
              </w:rPr>
              <w:t xml:space="preserve">the </w:t>
            </w:r>
            <w:r w:rsidR="00A134FD" w:rsidRPr="000316B6">
              <w:rPr>
                <w:rFonts w:cstheme="minorHAnsi"/>
                <w:sz w:val="20"/>
                <w:szCs w:val="20"/>
              </w:rPr>
              <w:t xml:space="preserve">new </w:t>
            </w:r>
            <w:r w:rsidR="00DA1076" w:rsidRPr="000316B6">
              <w:rPr>
                <w:rFonts w:cstheme="minorHAnsi"/>
                <w:sz w:val="20"/>
                <w:szCs w:val="20"/>
              </w:rPr>
              <w:t>organization. WLSEN</w:t>
            </w:r>
            <w:r w:rsidR="007241A9" w:rsidRPr="000316B6">
              <w:rPr>
                <w:rFonts w:cstheme="minorHAnsi"/>
                <w:sz w:val="20"/>
                <w:szCs w:val="20"/>
              </w:rPr>
              <w:t xml:space="preserve"> feel it is important to </w:t>
            </w:r>
            <w:r w:rsidR="00DA1076" w:rsidRPr="000316B6">
              <w:rPr>
                <w:rFonts w:cstheme="minorHAnsi"/>
                <w:sz w:val="20"/>
                <w:szCs w:val="20"/>
              </w:rPr>
              <w:t xml:space="preserve">be involved. </w:t>
            </w:r>
          </w:p>
          <w:p w14:paraId="1C8F4C56" w14:textId="77777777" w:rsidR="003E1643" w:rsidRPr="000316B6" w:rsidRDefault="0065730A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9779CA" w:rsidRPr="000316B6">
              <w:rPr>
                <w:rFonts w:cstheme="minorHAnsi"/>
                <w:b/>
                <w:bCs/>
                <w:sz w:val="20"/>
                <w:szCs w:val="20"/>
              </w:rPr>
              <w:t>mp</w:t>
            </w:r>
            <w:r w:rsidRPr="000316B6">
              <w:rPr>
                <w:rFonts w:cstheme="minorHAnsi"/>
                <w:b/>
                <w:bCs/>
                <w:sz w:val="20"/>
                <w:szCs w:val="20"/>
              </w:rPr>
              <w:t xml:space="preserve">ower </w:t>
            </w:r>
          </w:p>
          <w:p w14:paraId="0C45BD4D" w14:textId="1B36287F" w:rsidR="00DA1076" w:rsidRPr="000316B6" w:rsidRDefault="00765BCD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WLSEN are working with the Bridge on a new counselling social enterprise </w:t>
            </w:r>
            <w:proofErr w:type="gramStart"/>
            <w:r w:rsidRPr="000316B6">
              <w:rPr>
                <w:rFonts w:cstheme="minorHAnsi"/>
                <w:sz w:val="20"/>
                <w:szCs w:val="20"/>
              </w:rPr>
              <w:t xml:space="preserve">and </w:t>
            </w:r>
            <w:r w:rsidR="00BE247A" w:rsidRPr="000316B6">
              <w:rPr>
                <w:rFonts w:cstheme="minorHAnsi"/>
                <w:sz w:val="20"/>
                <w:szCs w:val="20"/>
              </w:rPr>
              <w:t>also</w:t>
            </w:r>
            <w:proofErr w:type="gramEnd"/>
            <w:r w:rsidR="00BE247A" w:rsidRPr="000316B6">
              <w:rPr>
                <w:rFonts w:cstheme="minorHAnsi"/>
                <w:sz w:val="20"/>
                <w:szCs w:val="20"/>
              </w:rPr>
              <w:t xml:space="preserve"> with </w:t>
            </w:r>
            <w:proofErr w:type="spellStart"/>
            <w:r w:rsidR="00BE247A" w:rsidRPr="000316B6">
              <w:rPr>
                <w:rFonts w:cstheme="minorHAnsi"/>
                <w:sz w:val="20"/>
                <w:szCs w:val="20"/>
              </w:rPr>
              <w:t>Firstport</w:t>
            </w:r>
            <w:proofErr w:type="spellEnd"/>
            <w:r w:rsidR="00BE247A" w:rsidRPr="000316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EAF4A2B" w14:textId="7209B5AA" w:rsidR="00C67356" w:rsidRPr="000316B6" w:rsidRDefault="0065730A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Cameron </w:t>
            </w:r>
            <w:r w:rsidR="00E74936" w:rsidRPr="000316B6">
              <w:rPr>
                <w:rFonts w:cstheme="minorHAnsi"/>
                <w:sz w:val="20"/>
                <w:szCs w:val="20"/>
              </w:rPr>
              <w:t xml:space="preserve">is pulling together </w:t>
            </w:r>
            <w:r w:rsidR="002D7327" w:rsidRPr="000316B6">
              <w:rPr>
                <w:rFonts w:cstheme="minorHAnsi"/>
                <w:sz w:val="20"/>
                <w:szCs w:val="20"/>
              </w:rPr>
              <w:t xml:space="preserve">a </w:t>
            </w:r>
            <w:r w:rsidR="00E74936" w:rsidRPr="000316B6">
              <w:rPr>
                <w:rFonts w:cstheme="minorHAnsi"/>
                <w:sz w:val="20"/>
                <w:szCs w:val="20"/>
              </w:rPr>
              <w:t>graphic</w:t>
            </w:r>
            <w:r w:rsidR="002D7327" w:rsidRPr="000316B6">
              <w:rPr>
                <w:rFonts w:cstheme="minorHAnsi"/>
                <w:sz w:val="20"/>
                <w:szCs w:val="20"/>
              </w:rPr>
              <w:t xml:space="preserve"> </w:t>
            </w:r>
            <w:r w:rsidR="00C106C6">
              <w:rPr>
                <w:rFonts w:cstheme="minorHAnsi"/>
                <w:sz w:val="20"/>
                <w:szCs w:val="20"/>
              </w:rPr>
              <w:t xml:space="preserve">to show what help is available to </w:t>
            </w:r>
            <w:r w:rsidR="002D7327" w:rsidRPr="000316B6">
              <w:rPr>
                <w:rFonts w:cstheme="minorHAnsi"/>
                <w:sz w:val="20"/>
                <w:szCs w:val="20"/>
              </w:rPr>
              <w:t>social enterprises</w:t>
            </w:r>
            <w:r w:rsidR="00C106C6">
              <w:rPr>
                <w:rFonts w:cstheme="minorHAnsi"/>
                <w:sz w:val="20"/>
                <w:szCs w:val="20"/>
              </w:rPr>
              <w:t xml:space="preserve"> and who can help</w:t>
            </w:r>
            <w:r w:rsidR="002D7327" w:rsidRPr="000316B6">
              <w:rPr>
                <w:rFonts w:cstheme="minorHAnsi"/>
                <w:sz w:val="20"/>
                <w:szCs w:val="20"/>
              </w:rPr>
              <w:t xml:space="preserve">. </w:t>
            </w:r>
            <w:r w:rsidR="00E74936" w:rsidRPr="000316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BB32A2" w14:textId="2F91AAE8" w:rsidR="005E1258" w:rsidRPr="000316B6" w:rsidRDefault="005E1258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WLSEN are supporting Social Enterprise Academy </w:t>
            </w:r>
            <w:r w:rsidR="00B87D61" w:rsidRPr="000316B6">
              <w:rPr>
                <w:rFonts w:cstheme="minorHAnsi"/>
                <w:sz w:val="20"/>
                <w:szCs w:val="20"/>
              </w:rPr>
              <w:t xml:space="preserve">with a planned event. </w:t>
            </w:r>
          </w:p>
          <w:p w14:paraId="483D7A3E" w14:textId="7FF54DB0" w:rsidR="00C67356" w:rsidRPr="000316B6" w:rsidRDefault="00C106C6" w:rsidP="005E70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are p</w:t>
            </w:r>
            <w:r w:rsidR="005E1258" w:rsidRPr="000316B6">
              <w:rPr>
                <w:rFonts w:cstheme="minorHAnsi"/>
                <w:sz w:val="20"/>
                <w:szCs w:val="20"/>
              </w:rPr>
              <w:t xml:space="preserve">lanning a </w:t>
            </w:r>
            <w:r w:rsidR="00B87D61" w:rsidRPr="000316B6">
              <w:rPr>
                <w:rFonts w:cstheme="minorHAnsi"/>
                <w:sz w:val="20"/>
                <w:szCs w:val="20"/>
              </w:rPr>
              <w:t xml:space="preserve">meet the new member event. </w:t>
            </w:r>
            <w:r w:rsidR="005E1258" w:rsidRPr="000316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2D152E" w14:textId="77777777" w:rsidR="00646629" w:rsidRPr="000316B6" w:rsidRDefault="00203292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Collaborate</w:t>
            </w:r>
          </w:p>
          <w:p w14:paraId="56FCBAF4" w14:textId="77777777" w:rsidR="00554C4D" w:rsidRPr="000316B6" w:rsidRDefault="00646629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 xml:space="preserve">Two business students will be </w:t>
            </w:r>
            <w:r w:rsidR="00554C4D" w:rsidRPr="000316B6">
              <w:rPr>
                <w:rFonts w:cstheme="minorHAnsi"/>
                <w:sz w:val="20"/>
                <w:szCs w:val="20"/>
              </w:rPr>
              <w:t>working with WLSEN to do some research.</w:t>
            </w:r>
          </w:p>
          <w:p w14:paraId="276CEB29" w14:textId="35B1447C" w:rsidR="009779CA" w:rsidRPr="000316B6" w:rsidRDefault="00554C4D" w:rsidP="005E704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WLSEN support and attend forums including the E</w:t>
            </w:r>
            <w:r w:rsidR="00203292" w:rsidRPr="000316B6">
              <w:rPr>
                <w:rFonts w:cstheme="minorHAnsi"/>
                <w:sz w:val="20"/>
                <w:szCs w:val="20"/>
              </w:rPr>
              <w:t xml:space="preserve">mployability forum </w:t>
            </w:r>
            <w:r w:rsidR="0051059D" w:rsidRPr="000316B6">
              <w:rPr>
                <w:rFonts w:cstheme="minorHAnsi"/>
                <w:sz w:val="20"/>
                <w:szCs w:val="20"/>
              </w:rPr>
              <w:t xml:space="preserve">and </w:t>
            </w:r>
            <w:r w:rsidRPr="000316B6">
              <w:rPr>
                <w:rFonts w:cstheme="minorHAnsi"/>
                <w:sz w:val="20"/>
                <w:szCs w:val="20"/>
              </w:rPr>
              <w:t>E</w:t>
            </w:r>
            <w:r w:rsidR="0051059D" w:rsidRPr="000316B6">
              <w:rPr>
                <w:rFonts w:cstheme="minorHAnsi"/>
                <w:sz w:val="20"/>
                <w:szCs w:val="20"/>
              </w:rPr>
              <w:t>nvironmental</w:t>
            </w:r>
            <w:r w:rsidRPr="000316B6">
              <w:rPr>
                <w:rFonts w:cstheme="minorHAnsi"/>
                <w:sz w:val="20"/>
                <w:szCs w:val="20"/>
              </w:rPr>
              <w:t xml:space="preserve"> Hub </w:t>
            </w:r>
            <w:r w:rsidR="006E76D2" w:rsidRPr="000316B6">
              <w:rPr>
                <w:rFonts w:cstheme="minorHAnsi"/>
                <w:sz w:val="20"/>
                <w:szCs w:val="20"/>
              </w:rPr>
              <w:t>meetings</w:t>
            </w:r>
            <w:r w:rsidRPr="000316B6">
              <w:rPr>
                <w:rFonts w:cstheme="minorHAnsi"/>
                <w:sz w:val="20"/>
                <w:szCs w:val="20"/>
              </w:rPr>
              <w:t xml:space="preserve">. </w:t>
            </w:r>
            <w:r w:rsidR="0051059D" w:rsidRPr="000316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1DB423" w14:textId="77777777" w:rsidR="00554C4D" w:rsidRPr="000316B6" w:rsidRDefault="0051059D" w:rsidP="005E70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16B6">
              <w:rPr>
                <w:rFonts w:cstheme="minorHAnsi"/>
                <w:b/>
                <w:bCs/>
                <w:sz w:val="20"/>
                <w:szCs w:val="20"/>
              </w:rPr>
              <w:t>West Lothian Wellbeing project</w:t>
            </w:r>
          </w:p>
          <w:p w14:paraId="1A6DD78E" w14:textId="7B644734" w:rsidR="00830987" w:rsidRPr="000316B6" w:rsidRDefault="00554C4D" w:rsidP="00D8648B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This was launched on 28</w:t>
            </w:r>
            <w:r w:rsidRPr="000316B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0316B6">
              <w:rPr>
                <w:rFonts w:cstheme="minorHAnsi"/>
                <w:sz w:val="20"/>
                <w:szCs w:val="20"/>
              </w:rPr>
              <w:t xml:space="preserve"> February and is going well. So far there are 13 partners engaging </w:t>
            </w:r>
            <w:r w:rsidR="00D8648B" w:rsidRPr="000316B6">
              <w:rPr>
                <w:rFonts w:cstheme="minorHAnsi"/>
                <w:sz w:val="20"/>
                <w:szCs w:val="20"/>
              </w:rPr>
              <w:t xml:space="preserve">with the project and the aim is to have 20 by the end of the month. 17 individuals have been contacted and supported through the project. </w:t>
            </w:r>
          </w:p>
        </w:tc>
      </w:tr>
      <w:tr w:rsidR="008B0D52" w:rsidRPr="00551F3A" w14:paraId="3BD277F1" w14:textId="77777777" w:rsidTr="00794605">
        <w:tc>
          <w:tcPr>
            <w:tcW w:w="1555" w:type="dxa"/>
          </w:tcPr>
          <w:p w14:paraId="1F7F366E" w14:textId="4DF5AD10" w:rsidR="008B0D52" w:rsidRPr="00551F3A" w:rsidRDefault="005E704B" w:rsidP="001563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7461" w:type="dxa"/>
          </w:tcPr>
          <w:p w14:paraId="6E57DD52" w14:textId="2759BE8F" w:rsidR="008B0D52" w:rsidRPr="000316B6" w:rsidRDefault="005E704B" w:rsidP="000316B6">
            <w:pPr>
              <w:jc w:val="both"/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Forum updates</w:t>
            </w:r>
          </w:p>
        </w:tc>
      </w:tr>
      <w:tr w:rsidR="005B1862" w:rsidRPr="00551F3A" w14:paraId="35CAF369" w14:textId="77777777" w:rsidTr="00A3441A">
        <w:tc>
          <w:tcPr>
            <w:tcW w:w="9016" w:type="dxa"/>
            <w:gridSpan w:val="2"/>
          </w:tcPr>
          <w:p w14:paraId="63B7F0C5" w14:textId="77777777" w:rsidR="005B1862" w:rsidRPr="00D8648B" w:rsidRDefault="005B1862" w:rsidP="001A6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8B">
              <w:rPr>
                <w:rFonts w:cstheme="minorHAnsi"/>
                <w:b/>
                <w:bCs/>
                <w:sz w:val="20"/>
                <w:szCs w:val="20"/>
              </w:rPr>
              <w:t>Mental health forum</w:t>
            </w:r>
          </w:p>
          <w:p w14:paraId="75396454" w14:textId="7768D2CD" w:rsidR="00830987" w:rsidRDefault="00772C90" w:rsidP="002772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asked if there was a forum</w:t>
            </w:r>
            <w:r w:rsidR="006E76D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8648B">
              <w:rPr>
                <w:rFonts w:cstheme="minorHAnsi"/>
                <w:sz w:val="20"/>
                <w:szCs w:val="20"/>
              </w:rPr>
              <w:t>Linda advised that of the</w:t>
            </w:r>
            <w:r>
              <w:rPr>
                <w:rFonts w:cstheme="minorHAnsi"/>
                <w:sz w:val="20"/>
                <w:szCs w:val="20"/>
              </w:rPr>
              <w:t xml:space="preserve"> 30 organisations contacted, there were only 3 responses</w:t>
            </w:r>
            <w:r w:rsidR="00D8648B">
              <w:rPr>
                <w:rFonts w:cstheme="minorHAnsi"/>
                <w:sz w:val="20"/>
                <w:szCs w:val="20"/>
              </w:rPr>
              <w:t xml:space="preserve"> and no</w:t>
            </w:r>
            <w:r w:rsidR="002E41EB">
              <w:rPr>
                <w:rFonts w:cstheme="minorHAnsi"/>
                <w:sz w:val="20"/>
                <w:szCs w:val="20"/>
              </w:rPr>
              <w:t xml:space="preserve"> organization</w:t>
            </w:r>
            <w:r w:rsidR="00B4596A">
              <w:rPr>
                <w:rFonts w:cstheme="minorHAnsi"/>
                <w:sz w:val="20"/>
                <w:szCs w:val="20"/>
              </w:rPr>
              <w:t>s</w:t>
            </w:r>
            <w:r w:rsidR="002E41EB">
              <w:rPr>
                <w:rFonts w:cstheme="minorHAnsi"/>
                <w:sz w:val="20"/>
                <w:szCs w:val="20"/>
              </w:rPr>
              <w:t xml:space="preserve"> have volunteered </w:t>
            </w:r>
            <w:r w:rsidR="00063782">
              <w:rPr>
                <w:rFonts w:cstheme="minorHAnsi"/>
                <w:sz w:val="20"/>
                <w:szCs w:val="20"/>
              </w:rPr>
              <w:t xml:space="preserve">to facilitate a forum. </w:t>
            </w:r>
            <w:r w:rsidR="00D8648B">
              <w:rPr>
                <w:rFonts w:cstheme="minorHAnsi"/>
                <w:sz w:val="20"/>
                <w:szCs w:val="20"/>
              </w:rPr>
              <w:t xml:space="preserve">The view is that capacity is the issue. </w:t>
            </w:r>
            <w:r w:rsidR="0006378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316B6" w:rsidRPr="00551F3A" w14:paraId="76EA9F5B" w14:textId="77777777" w:rsidTr="000316B6">
        <w:tc>
          <w:tcPr>
            <w:tcW w:w="1555" w:type="dxa"/>
          </w:tcPr>
          <w:p w14:paraId="4592D8EE" w14:textId="05D2C7A4" w:rsidR="000316B6" w:rsidRPr="000316B6" w:rsidRDefault="000316B6" w:rsidP="001A659A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461" w:type="dxa"/>
          </w:tcPr>
          <w:p w14:paraId="3832260D" w14:textId="25E58D73" w:rsidR="000316B6" w:rsidRPr="000316B6" w:rsidRDefault="000316B6" w:rsidP="001A659A">
            <w:pPr>
              <w:rPr>
                <w:rFonts w:cstheme="minorHAnsi"/>
                <w:sz w:val="20"/>
                <w:szCs w:val="20"/>
              </w:rPr>
            </w:pPr>
            <w:r w:rsidRPr="000316B6">
              <w:rPr>
                <w:rFonts w:cstheme="minorHAnsi"/>
                <w:sz w:val="20"/>
                <w:szCs w:val="20"/>
              </w:rPr>
              <w:t>AOCB</w:t>
            </w:r>
          </w:p>
        </w:tc>
      </w:tr>
      <w:tr w:rsidR="005B1862" w:rsidRPr="00551F3A" w14:paraId="65E851BF" w14:textId="77777777" w:rsidTr="00A3441A">
        <w:tc>
          <w:tcPr>
            <w:tcW w:w="9016" w:type="dxa"/>
            <w:gridSpan w:val="2"/>
          </w:tcPr>
          <w:p w14:paraId="1FE7286E" w14:textId="77777777" w:rsidR="00D8648B" w:rsidRDefault="00D8648B" w:rsidP="001A6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648B">
              <w:rPr>
                <w:rFonts w:cstheme="minorHAnsi"/>
                <w:b/>
                <w:bCs/>
                <w:sz w:val="20"/>
                <w:szCs w:val="20"/>
              </w:rPr>
              <w:t>Blackburn</w:t>
            </w:r>
            <w:r w:rsidR="005F6D24" w:rsidRPr="00D8648B">
              <w:rPr>
                <w:rFonts w:cstheme="minorHAnsi"/>
                <w:b/>
                <w:bCs/>
                <w:sz w:val="20"/>
                <w:szCs w:val="20"/>
              </w:rPr>
              <w:t xml:space="preserve"> bonfire night</w:t>
            </w:r>
          </w:p>
          <w:p w14:paraId="354E1D52" w14:textId="211FA842" w:rsidR="00830987" w:rsidRDefault="00BC78AC" w:rsidP="001A6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Members of the </w:t>
            </w:r>
            <w:r w:rsidR="005F6D24">
              <w:rPr>
                <w:rFonts w:cstheme="minorHAnsi"/>
                <w:sz w:val="20"/>
                <w:szCs w:val="20"/>
              </w:rPr>
              <w:t xml:space="preserve">Scottish </w:t>
            </w:r>
            <w:r>
              <w:rPr>
                <w:rFonts w:cstheme="minorHAnsi"/>
                <w:sz w:val="20"/>
                <w:szCs w:val="20"/>
              </w:rPr>
              <w:t xml:space="preserve">Criminal Justice committee visited Blackburn to talk to </w:t>
            </w:r>
            <w:r w:rsidR="001C4FD2">
              <w:rPr>
                <w:rFonts w:cstheme="minorHAnsi"/>
                <w:sz w:val="20"/>
                <w:szCs w:val="20"/>
              </w:rPr>
              <w:t xml:space="preserve">Blackburn Bonfire Night Action Group (BBNAG) </w:t>
            </w:r>
            <w:r w:rsidR="00F02FBC">
              <w:rPr>
                <w:rFonts w:cstheme="minorHAnsi"/>
                <w:sz w:val="20"/>
                <w:szCs w:val="20"/>
              </w:rPr>
              <w:t xml:space="preserve">as an example of reducing </w:t>
            </w:r>
            <w:r w:rsidR="00C9337C">
              <w:rPr>
                <w:rFonts w:cstheme="minorHAnsi"/>
                <w:sz w:val="20"/>
                <w:szCs w:val="20"/>
              </w:rPr>
              <w:t>anti-social</w:t>
            </w:r>
            <w:r w:rsidR="00F02FBC">
              <w:rPr>
                <w:rFonts w:cstheme="minorHAnsi"/>
                <w:sz w:val="20"/>
                <w:szCs w:val="20"/>
              </w:rPr>
              <w:t xml:space="preserve"> </w:t>
            </w:r>
            <w:r w:rsidR="00C9337C">
              <w:rPr>
                <w:rFonts w:cstheme="minorHAnsi"/>
                <w:sz w:val="20"/>
                <w:szCs w:val="20"/>
              </w:rPr>
              <w:t>behavior</w:t>
            </w:r>
            <w:r w:rsidR="00F02FBC">
              <w:rPr>
                <w:rFonts w:cstheme="minorHAnsi"/>
                <w:sz w:val="20"/>
                <w:szCs w:val="20"/>
              </w:rPr>
              <w:t xml:space="preserve"> </w:t>
            </w:r>
            <w:r w:rsidR="00C9337C">
              <w:rPr>
                <w:rFonts w:cstheme="minorHAnsi"/>
                <w:sz w:val="20"/>
                <w:szCs w:val="20"/>
              </w:rPr>
              <w:t xml:space="preserve">by good community working. </w:t>
            </w:r>
          </w:p>
          <w:p w14:paraId="0CB9B8C0" w14:textId="77777777" w:rsidR="00555A66" w:rsidRPr="00C9337C" w:rsidRDefault="001B5CD6" w:rsidP="001A6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9337C">
              <w:rPr>
                <w:rFonts w:cstheme="minorHAnsi"/>
                <w:b/>
                <w:bCs/>
                <w:sz w:val="20"/>
                <w:szCs w:val="20"/>
              </w:rPr>
              <w:t xml:space="preserve">Larder online bakery </w:t>
            </w:r>
          </w:p>
          <w:p w14:paraId="11ED67D1" w14:textId="0AAD7C9F" w:rsidR="001B5CD6" w:rsidRDefault="00555A66" w:rsidP="001A6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larder </w:t>
            </w:r>
            <w:proofErr w:type="gramStart"/>
            <w:r>
              <w:rPr>
                <w:rFonts w:cstheme="minorHAnsi"/>
                <w:sz w:val="20"/>
                <w:szCs w:val="20"/>
              </w:rPr>
              <w:t>are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9337C">
              <w:rPr>
                <w:rFonts w:cstheme="minorHAnsi"/>
                <w:sz w:val="20"/>
                <w:szCs w:val="20"/>
              </w:rPr>
              <w:t>selling</w:t>
            </w:r>
            <w:r>
              <w:rPr>
                <w:rFonts w:cstheme="minorHAnsi"/>
                <w:sz w:val="20"/>
                <w:szCs w:val="20"/>
              </w:rPr>
              <w:t xml:space="preserve"> Easter goods through their online bakery. </w:t>
            </w:r>
          </w:p>
          <w:p w14:paraId="1AB3DEF7" w14:textId="0D5AEC1B" w:rsidR="00E903A0" w:rsidRDefault="00E903A0" w:rsidP="001A6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Alan will circulate emails that have just come in from WLC regarding</w:t>
            </w:r>
          </w:p>
          <w:p w14:paraId="74207763" w14:textId="4BB1B5AD" w:rsidR="00E903A0" w:rsidRDefault="000640C9" w:rsidP="00E903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</w:p>
          <w:p w14:paraId="7B938715" w14:textId="53F53E2F" w:rsidR="000640C9" w:rsidRDefault="000640C9" w:rsidP="00E903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Council education services – business breakfast</w:t>
            </w:r>
          </w:p>
          <w:p w14:paraId="05098CF1" w14:textId="77732680" w:rsidR="000640C9" w:rsidRPr="000640C9" w:rsidRDefault="000640C9" w:rsidP="000640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experience programme</w:t>
            </w:r>
          </w:p>
          <w:p w14:paraId="47164DA5" w14:textId="77777777" w:rsidR="00830987" w:rsidRPr="001B2055" w:rsidRDefault="00C9337C" w:rsidP="00BB0D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B2055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  <w:p w14:paraId="5AF78CFB" w14:textId="015428C9" w:rsidR="00C9337C" w:rsidRDefault="00C9337C" w:rsidP="00BB0D78">
            <w:pPr>
              <w:rPr>
                <w:rFonts w:cstheme="minorHAnsi"/>
                <w:sz w:val="20"/>
                <w:szCs w:val="20"/>
              </w:rPr>
            </w:pPr>
            <w:r w:rsidRPr="001B2055">
              <w:rPr>
                <w:rFonts w:cstheme="minorHAnsi"/>
                <w:b/>
                <w:bCs/>
                <w:sz w:val="20"/>
                <w:szCs w:val="20"/>
              </w:rPr>
              <w:t xml:space="preserve">Alan to circulate </w:t>
            </w:r>
            <w:r w:rsidR="00B72C33">
              <w:rPr>
                <w:rFonts w:cstheme="minorHAnsi"/>
                <w:b/>
                <w:bCs/>
                <w:sz w:val="20"/>
                <w:szCs w:val="20"/>
              </w:rPr>
              <w:t>relevant information</w:t>
            </w:r>
          </w:p>
        </w:tc>
      </w:tr>
      <w:tr w:rsidR="00B4596A" w:rsidRPr="00551F3A" w14:paraId="6BEBA0CD" w14:textId="77777777" w:rsidTr="00B4596A">
        <w:tc>
          <w:tcPr>
            <w:tcW w:w="1555" w:type="dxa"/>
          </w:tcPr>
          <w:p w14:paraId="7F7C2629" w14:textId="42B2DC44" w:rsidR="00B4596A" w:rsidRDefault="00B4596A" w:rsidP="001A6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7461" w:type="dxa"/>
          </w:tcPr>
          <w:p w14:paraId="55745B9E" w14:textId="62B8FF4F" w:rsidR="00B4596A" w:rsidRDefault="00B4596A" w:rsidP="001B20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Next meeting Details</w:t>
            </w:r>
          </w:p>
        </w:tc>
      </w:tr>
      <w:tr w:rsidR="00B4596A" w:rsidRPr="00551F3A" w14:paraId="4398C867" w14:textId="77777777" w:rsidTr="00A3441A">
        <w:tc>
          <w:tcPr>
            <w:tcW w:w="9016" w:type="dxa"/>
            <w:gridSpan w:val="2"/>
          </w:tcPr>
          <w:p w14:paraId="570DBE2D" w14:textId="77777777" w:rsidR="00B4596A" w:rsidRDefault="00B4596A" w:rsidP="00B459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next meeting will be online on Thursday 19</w:t>
            </w:r>
            <w:r w:rsidRPr="00BB0D78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May,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1-3pm </w:t>
            </w:r>
          </w:p>
          <w:p w14:paraId="352ABCC6" w14:textId="446A2056" w:rsidR="00B4596A" w:rsidRDefault="003F410A" w:rsidP="00B459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</w:t>
            </w:r>
            <w:r w:rsidR="00B4596A">
              <w:rPr>
                <w:rFonts w:cstheme="minorHAnsi"/>
                <w:sz w:val="20"/>
                <w:szCs w:val="20"/>
              </w:rPr>
              <w:t xml:space="preserve"> to follow.</w:t>
            </w:r>
          </w:p>
        </w:tc>
      </w:tr>
    </w:tbl>
    <w:p w14:paraId="28783E8B" w14:textId="6D460701" w:rsidR="00742774" w:rsidRPr="00551F3A" w:rsidRDefault="00742774" w:rsidP="00B4596A">
      <w:pPr>
        <w:jc w:val="center"/>
        <w:rPr>
          <w:rFonts w:cstheme="minorHAnsi"/>
          <w:sz w:val="20"/>
          <w:szCs w:val="20"/>
        </w:rPr>
      </w:pPr>
    </w:p>
    <w:sectPr w:rsidR="00742774" w:rsidRPr="00551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 headings">
    <w:altName w:val="Arial"/>
    <w:panose1 w:val="00000000000000000000"/>
    <w:charset w:val="00"/>
    <w:family w:val="roman"/>
    <w:notTrueType/>
    <w:pitch w:val="default"/>
  </w:font>
  <w:font w:name="Ariel heading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E66"/>
    <w:multiLevelType w:val="hybridMultilevel"/>
    <w:tmpl w:val="3E36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47593"/>
    <w:multiLevelType w:val="hybridMultilevel"/>
    <w:tmpl w:val="3F70F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36A4"/>
    <w:multiLevelType w:val="hybridMultilevel"/>
    <w:tmpl w:val="4EE87852"/>
    <w:lvl w:ilvl="0" w:tplc="1E364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C153C"/>
    <w:multiLevelType w:val="hybridMultilevel"/>
    <w:tmpl w:val="7D04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53F18"/>
    <w:multiLevelType w:val="hybridMultilevel"/>
    <w:tmpl w:val="6560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71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3183">
    <w:abstractNumId w:val="1"/>
  </w:num>
  <w:num w:numId="3" w16cid:durableId="1921870393">
    <w:abstractNumId w:val="3"/>
  </w:num>
  <w:num w:numId="4" w16cid:durableId="1579513094">
    <w:abstractNumId w:val="0"/>
  </w:num>
  <w:num w:numId="5" w16cid:durableId="285233123">
    <w:abstractNumId w:val="4"/>
  </w:num>
  <w:num w:numId="6" w16cid:durableId="83153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74"/>
    <w:rsid w:val="00004420"/>
    <w:rsid w:val="000046DF"/>
    <w:rsid w:val="000316B6"/>
    <w:rsid w:val="0005005C"/>
    <w:rsid w:val="00057E27"/>
    <w:rsid w:val="00063782"/>
    <w:rsid w:val="000640C9"/>
    <w:rsid w:val="00066E23"/>
    <w:rsid w:val="00072867"/>
    <w:rsid w:val="000777DB"/>
    <w:rsid w:val="00082C86"/>
    <w:rsid w:val="000863FC"/>
    <w:rsid w:val="000A009D"/>
    <w:rsid w:val="000C74F0"/>
    <w:rsid w:val="000C75AA"/>
    <w:rsid w:val="000E0775"/>
    <w:rsid w:val="000E3A05"/>
    <w:rsid w:val="000E6B60"/>
    <w:rsid w:val="00114B26"/>
    <w:rsid w:val="0012004D"/>
    <w:rsid w:val="00122868"/>
    <w:rsid w:val="0012478C"/>
    <w:rsid w:val="00127364"/>
    <w:rsid w:val="00130987"/>
    <w:rsid w:val="00131FAD"/>
    <w:rsid w:val="0013358B"/>
    <w:rsid w:val="001364DA"/>
    <w:rsid w:val="001370F8"/>
    <w:rsid w:val="00141D0B"/>
    <w:rsid w:val="0014579D"/>
    <w:rsid w:val="00154CFD"/>
    <w:rsid w:val="00155742"/>
    <w:rsid w:val="00156353"/>
    <w:rsid w:val="00160075"/>
    <w:rsid w:val="001612BE"/>
    <w:rsid w:val="0017676A"/>
    <w:rsid w:val="00180F2F"/>
    <w:rsid w:val="00185F59"/>
    <w:rsid w:val="001901FA"/>
    <w:rsid w:val="001A659A"/>
    <w:rsid w:val="001B2055"/>
    <w:rsid w:val="001B2526"/>
    <w:rsid w:val="001B5772"/>
    <w:rsid w:val="001B5CD6"/>
    <w:rsid w:val="001C3785"/>
    <w:rsid w:val="001C4FD2"/>
    <w:rsid w:val="001D136B"/>
    <w:rsid w:val="001D39B7"/>
    <w:rsid w:val="001D3DDF"/>
    <w:rsid w:val="001E0796"/>
    <w:rsid w:val="001E2F91"/>
    <w:rsid w:val="001F028A"/>
    <w:rsid w:val="001F0B9F"/>
    <w:rsid w:val="0020218B"/>
    <w:rsid w:val="002024A3"/>
    <w:rsid w:val="00203292"/>
    <w:rsid w:val="00204E33"/>
    <w:rsid w:val="0020771C"/>
    <w:rsid w:val="0021392D"/>
    <w:rsid w:val="00216A5E"/>
    <w:rsid w:val="00231C60"/>
    <w:rsid w:val="00244BD6"/>
    <w:rsid w:val="002643C3"/>
    <w:rsid w:val="00264D79"/>
    <w:rsid w:val="00275A29"/>
    <w:rsid w:val="00277266"/>
    <w:rsid w:val="0028694D"/>
    <w:rsid w:val="002912F5"/>
    <w:rsid w:val="00296979"/>
    <w:rsid w:val="002A0E29"/>
    <w:rsid w:val="002C4710"/>
    <w:rsid w:val="002D0173"/>
    <w:rsid w:val="002D7327"/>
    <w:rsid w:val="002E41EB"/>
    <w:rsid w:val="002E72DD"/>
    <w:rsid w:val="002F4012"/>
    <w:rsid w:val="002F455D"/>
    <w:rsid w:val="002F6B80"/>
    <w:rsid w:val="0030145E"/>
    <w:rsid w:val="003024F6"/>
    <w:rsid w:val="003452C5"/>
    <w:rsid w:val="00353B72"/>
    <w:rsid w:val="00355137"/>
    <w:rsid w:val="00360FF3"/>
    <w:rsid w:val="0038421F"/>
    <w:rsid w:val="003A02E2"/>
    <w:rsid w:val="003A2071"/>
    <w:rsid w:val="003B35B1"/>
    <w:rsid w:val="003E1643"/>
    <w:rsid w:val="003F2FBB"/>
    <w:rsid w:val="003F410A"/>
    <w:rsid w:val="00401819"/>
    <w:rsid w:val="00401CF8"/>
    <w:rsid w:val="004027BF"/>
    <w:rsid w:val="00402871"/>
    <w:rsid w:val="00403D18"/>
    <w:rsid w:val="004228F0"/>
    <w:rsid w:val="00432224"/>
    <w:rsid w:val="00433C35"/>
    <w:rsid w:val="00435FE4"/>
    <w:rsid w:val="00440404"/>
    <w:rsid w:val="004442AA"/>
    <w:rsid w:val="0046081E"/>
    <w:rsid w:val="004658C4"/>
    <w:rsid w:val="00467218"/>
    <w:rsid w:val="00477ECA"/>
    <w:rsid w:val="00497244"/>
    <w:rsid w:val="004A3BF4"/>
    <w:rsid w:val="004C14F8"/>
    <w:rsid w:val="004C1704"/>
    <w:rsid w:val="004D45F9"/>
    <w:rsid w:val="004E2368"/>
    <w:rsid w:val="004E3741"/>
    <w:rsid w:val="004E518B"/>
    <w:rsid w:val="004F3D7D"/>
    <w:rsid w:val="0051059D"/>
    <w:rsid w:val="00510815"/>
    <w:rsid w:val="00540E42"/>
    <w:rsid w:val="0054645D"/>
    <w:rsid w:val="00551F3A"/>
    <w:rsid w:val="00552523"/>
    <w:rsid w:val="00554C4D"/>
    <w:rsid w:val="00555A66"/>
    <w:rsid w:val="00576DD1"/>
    <w:rsid w:val="00582624"/>
    <w:rsid w:val="005B1862"/>
    <w:rsid w:val="005B58D6"/>
    <w:rsid w:val="005C6392"/>
    <w:rsid w:val="005D5CCF"/>
    <w:rsid w:val="005E0D5E"/>
    <w:rsid w:val="005E1258"/>
    <w:rsid w:val="005E3991"/>
    <w:rsid w:val="005E704B"/>
    <w:rsid w:val="005F0F75"/>
    <w:rsid w:val="005F6D24"/>
    <w:rsid w:val="00604708"/>
    <w:rsid w:val="00614C9E"/>
    <w:rsid w:val="006174A5"/>
    <w:rsid w:val="006322AF"/>
    <w:rsid w:val="0063518D"/>
    <w:rsid w:val="00642FB2"/>
    <w:rsid w:val="00646629"/>
    <w:rsid w:val="00654B05"/>
    <w:rsid w:val="0065730A"/>
    <w:rsid w:val="006649C4"/>
    <w:rsid w:val="006715B2"/>
    <w:rsid w:val="00684CB3"/>
    <w:rsid w:val="006B250B"/>
    <w:rsid w:val="006C06F0"/>
    <w:rsid w:val="006C68D7"/>
    <w:rsid w:val="006E76D2"/>
    <w:rsid w:val="006F537A"/>
    <w:rsid w:val="007045DE"/>
    <w:rsid w:val="00716838"/>
    <w:rsid w:val="007241A9"/>
    <w:rsid w:val="0072637D"/>
    <w:rsid w:val="007321DB"/>
    <w:rsid w:val="007327B2"/>
    <w:rsid w:val="00734AF0"/>
    <w:rsid w:val="0073719B"/>
    <w:rsid w:val="00740C58"/>
    <w:rsid w:val="00741CD1"/>
    <w:rsid w:val="00742774"/>
    <w:rsid w:val="0075508F"/>
    <w:rsid w:val="007561B4"/>
    <w:rsid w:val="00763FA9"/>
    <w:rsid w:val="00765BCD"/>
    <w:rsid w:val="00766951"/>
    <w:rsid w:val="00771A74"/>
    <w:rsid w:val="00772C90"/>
    <w:rsid w:val="00777B98"/>
    <w:rsid w:val="00777CAA"/>
    <w:rsid w:val="00794605"/>
    <w:rsid w:val="007A0A0C"/>
    <w:rsid w:val="007C44F6"/>
    <w:rsid w:val="007C72E7"/>
    <w:rsid w:val="007D1E34"/>
    <w:rsid w:val="007D7AB5"/>
    <w:rsid w:val="007F0896"/>
    <w:rsid w:val="007F351B"/>
    <w:rsid w:val="00805375"/>
    <w:rsid w:val="00807A45"/>
    <w:rsid w:val="00825B4D"/>
    <w:rsid w:val="00830987"/>
    <w:rsid w:val="00840632"/>
    <w:rsid w:val="00863CCB"/>
    <w:rsid w:val="00870353"/>
    <w:rsid w:val="008756B2"/>
    <w:rsid w:val="00882E5E"/>
    <w:rsid w:val="00883001"/>
    <w:rsid w:val="00894AB6"/>
    <w:rsid w:val="00896EAE"/>
    <w:rsid w:val="008A0BD8"/>
    <w:rsid w:val="008B0D52"/>
    <w:rsid w:val="008C64F8"/>
    <w:rsid w:val="008D2533"/>
    <w:rsid w:val="008E5A0B"/>
    <w:rsid w:val="008F7739"/>
    <w:rsid w:val="009243B0"/>
    <w:rsid w:val="009245C6"/>
    <w:rsid w:val="0092553E"/>
    <w:rsid w:val="0093616A"/>
    <w:rsid w:val="00952B75"/>
    <w:rsid w:val="00955E60"/>
    <w:rsid w:val="009779CA"/>
    <w:rsid w:val="00996C20"/>
    <w:rsid w:val="009A7957"/>
    <w:rsid w:val="009B2F2A"/>
    <w:rsid w:val="009D685C"/>
    <w:rsid w:val="009E1698"/>
    <w:rsid w:val="00A134FD"/>
    <w:rsid w:val="00A23361"/>
    <w:rsid w:val="00A563EC"/>
    <w:rsid w:val="00A71C73"/>
    <w:rsid w:val="00A82ACD"/>
    <w:rsid w:val="00A82F30"/>
    <w:rsid w:val="00A90DCF"/>
    <w:rsid w:val="00A90E1C"/>
    <w:rsid w:val="00A90EE8"/>
    <w:rsid w:val="00A918DC"/>
    <w:rsid w:val="00AB112A"/>
    <w:rsid w:val="00AB6C5B"/>
    <w:rsid w:val="00AC1498"/>
    <w:rsid w:val="00AD236E"/>
    <w:rsid w:val="00AD319E"/>
    <w:rsid w:val="00AD50C8"/>
    <w:rsid w:val="00AF2876"/>
    <w:rsid w:val="00AF5D98"/>
    <w:rsid w:val="00B02B5C"/>
    <w:rsid w:val="00B10B98"/>
    <w:rsid w:val="00B1428C"/>
    <w:rsid w:val="00B4596A"/>
    <w:rsid w:val="00B47D59"/>
    <w:rsid w:val="00B552CD"/>
    <w:rsid w:val="00B564F4"/>
    <w:rsid w:val="00B65159"/>
    <w:rsid w:val="00B72C33"/>
    <w:rsid w:val="00B87D61"/>
    <w:rsid w:val="00BB0D62"/>
    <w:rsid w:val="00BB0D78"/>
    <w:rsid w:val="00BB0F32"/>
    <w:rsid w:val="00BB66FC"/>
    <w:rsid w:val="00BC78AC"/>
    <w:rsid w:val="00BD46E9"/>
    <w:rsid w:val="00BD6B62"/>
    <w:rsid w:val="00BE247A"/>
    <w:rsid w:val="00BF3DC7"/>
    <w:rsid w:val="00C035A9"/>
    <w:rsid w:val="00C106C6"/>
    <w:rsid w:val="00C21130"/>
    <w:rsid w:val="00C3631A"/>
    <w:rsid w:val="00C40D21"/>
    <w:rsid w:val="00C4120E"/>
    <w:rsid w:val="00C55684"/>
    <w:rsid w:val="00C605E6"/>
    <w:rsid w:val="00C67356"/>
    <w:rsid w:val="00C779D8"/>
    <w:rsid w:val="00C82FBF"/>
    <w:rsid w:val="00C92C48"/>
    <w:rsid w:val="00C9337C"/>
    <w:rsid w:val="00C957E9"/>
    <w:rsid w:val="00C96FA4"/>
    <w:rsid w:val="00C97C59"/>
    <w:rsid w:val="00CA3954"/>
    <w:rsid w:val="00CB570D"/>
    <w:rsid w:val="00CD6FDE"/>
    <w:rsid w:val="00CE1FBC"/>
    <w:rsid w:val="00D23883"/>
    <w:rsid w:val="00D6182A"/>
    <w:rsid w:val="00D63ECD"/>
    <w:rsid w:val="00D80FD1"/>
    <w:rsid w:val="00D8648B"/>
    <w:rsid w:val="00DA1076"/>
    <w:rsid w:val="00DA426A"/>
    <w:rsid w:val="00DC250A"/>
    <w:rsid w:val="00DC3643"/>
    <w:rsid w:val="00DC72CE"/>
    <w:rsid w:val="00E1038C"/>
    <w:rsid w:val="00E11E59"/>
    <w:rsid w:val="00E12256"/>
    <w:rsid w:val="00E12855"/>
    <w:rsid w:val="00E13350"/>
    <w:rsid w:val="00E3014F"/>
    <w:rsid w:val="00E325B8"/>
    <w:rsid w:val="00E52282"/>
    <w:rsid w:val="00E54771"/>
    <w:rsid w:val="00E56F7D"/>
    <w:rsid w:val="00E61AC3"/>
    <w:rsid w:val="00E70D89"/>
    <w:rsid w:val="00E73E2D"/>
    <w:rsid w:val="00E74936"/>
    <w:rsid w:val="00E8486B"/>
    <w:rsid w:val="00E8538B"/>
    <w:rsid w:val="00E903A0"/>
    <w:rsid w:val="00E94AC6"/>
    <w:rsid w:val="00E97679"/>
    <w:rsid w:val="00EB67B4"/>
    <w:rsid w:val="00EC21E6"/>
    <w:rsid w:val="00EC73B5"/>
    <w:rsid w:val="00ED02B6"/>
    <w:rsid w:val="00F02FBC"/>
    <w:rsid w:val="00F22519"/>
    <w:rsid w:val="00F2499A"/>
    <w:rsid w:val="00F25231"/>
    <w:rsid w:val="00F32A34"/>
    <w:rsid w:val="00F34B14"/>
    <w:rsid w:val="00F416E7"/>
    <w:rsid w:val="00F519F2"/>
    <w:rsid w:val="00F851D5"/>
    <w:rsid w:val="00FD26C8"/>
    <w:rsid w:val="00FE0E84"/>
    <w:rsid w:val="00FE339E"/>
    <w:rsid w:val="00FF38D4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5F51A6"/>
  <w15:chartTrackingRefBased/>
  <w15:docId w15:val="{482393BA-1B5B-4612-B4A5-89B476A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74"/>
    <w:pPr>
      <w:spacing w:before="80" w:after="80"/>
    </w:pPr>
    <w:rPr>
      <w:rFonts w:eastAsiaTheme="minorEastAsia" w:cs="Times New Roman"/>
      <w:sz w:val="19"/>
      <w:szCs w:val="19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42774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42774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2774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774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table" w:styleId="PlainTable5">
    <w:name w:val="Plain Table 5"/>
    <w:basedOn w:val="TableNormal"/>
    <w:uiPriority w:val="45"/>
    <w:rsid w:val="00742774"/>
    <w:pPr>
      <w:spacing w:before="80" w:after="0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7427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42774"/>
  </w:style>
  <w:style w:type="character" w:customStyle="1" w:styleId="eop">
    <w:name w:val="eop"/>
    <w:basedOn w:val="DefaultParagraphFont"/>
    <w:rsid w:val="00742774"/>
  </w:style>
  <w:style w:type="character" w:customStyle="1" w:styleId="spellingerror">
    <w:name w:val="spellingerror"/>
    <w:basedOn w:val="DefaultParagraphFont"/>
    <w:rsid w:val="00742774"/>
  </w:style>
  <w:style w:type="character" w:customStyle="1" w:styleId="Heading1Char">
    <w:name w:val="Heading 1 Char"/>
    <w:basedOn w:val="DefaultParagraphFont"/>
    <w:link w:val="Heading1"/>
    <w:uiPriority w:val="9"/>
    <w:rsid w:val="007427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427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53"/>
    <w:rPr>
      <w:rFonts w:asciiTheme="majorHAnsi" w:eastAsiaTheme="majorEastAsia" w:hAnsiTheme="majorHAnsi" w:cstheme="majorBidi"/>
      <w:i/>
      <w:iCs/>
      <w:color w:val="2F5496" w:themeColor="accent1" w:themeShade="BF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8A0BD8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807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A45"/>
    <w:rPr>
      <w:color w:val="605E5C"/>
      <w:shd w:val="clear" w:color="auto" w:fill="E1DFDD"/>
    </w:rPr>
  </w:style>
  <w:style w:type="paragraph" w:customStyle="1" w:styleId="Default">
    <w:name w:val="Default"/>
    <w:rsid w:val="009243B0"/>
    <w:pPr>
      <w:autoSpaceDE w:val="0"/>
      <w:autoSpaceDN w:val="0"/>
      <w:adjustRightInd w:val="0"/>
      <w:spacing w:after="0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2E89FFFEC452985F38DB673D8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F160-1D65-4882-B311-5E8028E963D1}"/>
      </w:docPartPr>
      <w:docPartBody>
        <w:p w:rsidR="00792A02" w:rsidRDefault="00A900D6" w:rsidP="00A900D6">
          <w:pPr>
            <w:pStyle w:val="3AC2E89FFFEC452985F38DB673D81FCF"/>
          </w:pPr>
          <w:r w:rsidRPr="00D60069">
            <w:t>Note taker:</w:t>
          </w:r>
        </w:p>
      </w:docPartBody>
    </w:docPart>
    <w:docPart>
      <w:docPartPr>
        <w:name w:val="42303E92D8D5468D8990980490AF2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5914-A1B0-403B-B997-8A80B1FB0272}"/>
      </w:docPartPr>
      <w:docPartBody>
        <w:p w:rsidR="00792A02" w:rsidRDefault="00A900D6" w:rsidP="00A900D6">
          <w:pPr>
            <w:pStyle w:val="42303E92D8D5468D8990980490AF20B8"/>
          </w:pPr>
          <w:r w:rsidRPr="00D60069">
            <w:t>Attendees:</w:t>
          </w:r>
        </w:p>
      </w:docPartBody>
    </w:docPart>
    <w:docPart>
      <w:docPartPr>
        <w:name w:val="5ECA5943DFA544C8AFF69F050C71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48B9-697E-47C2-AA81-86E328C419C0}"/>
      </w:docPartPr>
      <w:docPartBody>
        <w:p w:rsidR="00792A02" w:rsidRDefault="00A900D6" w:rsidP="00A900D6">
          <w:pPr>
            <w:pStyle w:val="5ECA5943DFA544C8AFF69F050C7120BC"/>
          </w:pPr>
          <w:r w:rsidRPr="00D60069">
            <w:t>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 headings">
    <w:altName w:val="Arial"/>
    <w:panose1 w:val="00000000000000000000"/>
    <w:charset w:val="00"/>
    <w:family w:val="roman"/>
    <w:notTrueType/>
    <w:pitch w:val="default"/>
  </w:font>
  <w:font w:name="Ariel headings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D6"/>
    <w:rsid w:val="001D15D6"/>
    <w:rsid w:val="0025097D"/>
    <w:rsid w:val="004C644E"/>
    <w:rsid w:val="00792A02"/>
    <w:rsid w:val="00A8665F"/>
    <w:rsid w:val="00A900D6"/>
    <w:rsid w:val="00EC6EA2"/>
    <w:rsid w:val="00F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C2E89FFFEC452985F38DB673D81FCF">
    <w:name w:val="3AC2E89FFFEC452985F38DB673D81FCF"/>
    <w:rsid w:val="00A900D6"/>
  </w:style>
  <w:style w:type="paragraph" w:customStyle="1" w:styleId="42303E92D8D5468D8990980490AF20B8">
    <w:name w:val="42303E92D8D5468D8990980490AF20B8"/>
    <w:rsid w:val="00A900D6"/>
  </w:style>
  <w:style w:type="paragraph" w:customStyle="1" w:styleId="5ECA5943DFA544C8AFF69F050C7120BC">
    <w:name w:val="5ECA5943DFA544C8AFF69F050C7120BC"/>
    <w:rsid w:val="00A900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6" ma:contentTypeDescription="Create a new document." ma:contentTypeScope="" ma:versionID="8ca96ece945ced99a1edef5a7e054324">
  <xsd:schema xmlns:xsd="http://www.w3.org/2001/XMLSchema" xmlns:xs="http://www.w3.org/2001/XMLSchema" xmlns:p="http://schemas.microsoft.com/office/2006/metadata/properties" xmlns:ns2="43d36db2-58b6-4f14-ab8c-1645ce71be95" xmlns:ns3="6371d24d-5cc8-4831-8e36-99dbbf988fce" targetNamespace="http://schemas.microsoft.com/office/2006/metadata/properties" ma:root="true" ma:fieldsID="017d5e44eece4541dcaa300d6c1b4f46" ns2:_="" ns3:_="">
    <xsd:import namespace="43d36db2-58b6-4f14-ab8c-1645ce71be95"/>
    <xsd:import namespace="6371d24d-5cc8-4831-8e36-99dbbf988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7D876-12DD-425C-8C82-E452FC803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2C8A0-F07F-4E80-BCD8-0FEAF50A6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C53E3-401E-47B4-9783-0156BE2EE87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371d24d-5cc8-4831-8e36-99dbbf988fce"/>
    <ds:schemaRef ds:uri="43d36db2-58b6-4f14-ab8c-1645ce71be95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Alan McCloskey</cp:lastModifiedBy>
  <cp:revision>7</cp:revision>
  <dcterms:created xsi:type="dcterms:W3CDTF">2022-05-11T08:08:00Z</dcterms:created>
  <dcterms:modified xsi:type="dcterms:W3CDTF">2022-05-11T08:13:00Z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</Properties>
</file>