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AB764B" w:rsidRDefault="00AB764B" w:rsidP="00962101">
      <w:pPr>
        <w:spacing w:after="0" w:line="240" w:lineRule="auto"/>
        <w:jc w:val="center"/>
        <w:rPr>
          <w:rFonts w:ascii="Century Gothic" w:hAnsi="Century Gothic"/>
          <w:b/>
          <w:sz w:val="24"/>
          <w:szCs w:val="24"/>
        </w:rPr>
      </w:pPr>
      <w:r>
        <w:rPr>
          <w:rFonts w:ascii="Century Gothic" w:hAnsi="Century Gothic"/>
          <w:b/>
          <w:sz w:val="24"/>
          <w:szCs w:val="24"/>
        </w:rPr>
        <w:t>Note of meeting held on</w:t>
      </w:r>
    </w:p>
    <w:p w:rsidR="00A82208"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BF7415">
        <w:rPr>
          <w:rFonts w:ascii="Century Gothic" w:hAnsi="Century Gothic"/>
          <w:b/>
          <w:sz w:val="24"/>
          <w:szCs w:val="24"/>
        </w:rPr>
        <w:t>21</w:t>
      </w:r>
      <w:r w:rsidR="008F78B8" w:rsidRPr="00BF7415">
        <w:rPr>
          <w:rFonts w:ascii="Century Gothic" w:hAnsi="Century Gothic"/>
          <w:b/>
          <w:sz w:val="24"/>
          <w:szCs w:val="24"/>
          <w:vertAlign w:val="superscript"/>
        </w:rPr>
        <w:t>st</w:t>
      </w:r>
      <w:r w:rsidR="008F78B8">
        <w:rPr>
          <w:rFonts w:ascii="Century Gothic" w:hAnsi="Century Gothic"/>
          <w:b/>
          <w:sz w:val="24"/>
          <w:szCs w:val="24"/>
        </w:rPr>
        <w:t xml:space="preserve"> June</w:t>
      </w:r>
      <w:r w:rsidR="00A42E5A">
        <w:rPr>
          <w:rFonts w:ascii="Century Gothic" w:hAnsi="Century Gothic"/>
          <w:b/>
          <w:sz w:val="24"/>
          <w:szCs w:val="24"/>
        </w:rPr>
        <w:t xml:space="preserve"> </w:t>
      </w:r>
      <w:r w:rsidR="00BF5B23">
        <w:rPr>
          <w:rFonts w:ascii="Century Gothic" w:hAnsi="Century Gothic"/>
          <w:b/>
          <w:sz w:val="24"/>
          <w:szCs w:val="24"/>
        </w:rPr>
        <w:t>2022</w:t>
      </w:r>
      <w:r w:rsidR="00AB764B">
        <w:rPr>
          <w:rFonts w:ascii="Century Gothic" w:hAnsi="Century Gothic"/>
          <w:b/>
          <w:sz w:val="24"/>
          <w:szCs w:val="24"/>
        </w:rPr>
        <w:t xml:space="preserve">, </w:t>
      </w:r>
      <w:r w:rsidR="00A82208">
        <w:rPr>
          <w:rFonts w:ascii="Century Gothic" w:hAnsi="Century Gothic"/>
          <w:b/>
          <w:sz w:val="24"/>
          <w:szCs w:val="24"/>
        </w:rPr>
        <w:t>6pm Crofthead Community Education Centre</w:t>
      </w:r>
    </w:p>
    <w:p w:rsidR="00B4115B" w:rsidRPr="00DB6520" w:rsidRDefault="00A82208" w:rsidP="00962101">
      <w:pPr>
        <w:spacing w:after="0" w:line="240" w:lineRule="auto"/>
        <w:jc w:val="center"/>
        <w:rPr>
          <w:rFonts w:ascii="Century Gothic" w:hAnsi="Century Gothic"/>
          <w:b/>
          <w:sz w:val="24"/>
          <w:szCs w:val="24"/>
        </w:rPr>
      </w:pPr>
      <w:r>
        <w:rPr>
          <w:rFonts w:ascii="Century Gothic" w:hAnsi="Century Gothic"/>
          <w:b/>
          <w:sz w:val="24"/>
          <w:szCs w:val="24"/>
        </w:rPr>
        <w:t>&amp; v</w:t>
      </w:r>
      <w:r w:rsidR="00AB764B">
        <w:rPr>
          <w:rFonts w:ascii="Century Gothic" w:hAnsi="Century Gothic"/>
          <w:b/>
          <w:sz w:val="24"/>
          <w:szCs w:val="24"/>
        </w:rPr>
        <w:t xml:space="preserve">irtually on </w:t>
      </w:r>
      <w:r w:rsidR="00B66228">
        <w:rPr>
          <w:rFonts w:ascii="Century Gothic" w:hAnsi="Century Gothic"/>
          <w:b/>
          <w:sz w:val="24"/>
          <w:szCs w:val="24"/>
        </w:rPr>
        <w:t>Microsoft TEAMS</w:t>
      </w:r>
      <w:r w:rsidR="00AC1EEB">
        <w:rPr>
          <w:rFonts w:ascii="Century Gothic" w:hAnsi="Century Gothic"/>
          <w:b/>
          <w:sz w:val="24"/>
          <w:szCs w:val="24"/>
        </w:rPr>
        <w:t xml:space="preserve"> </w:t>
      </w:r>
    </w:p>
    <w:tbl>
      <w:tblPr>
        <w:tblStyle w:val="TableGrid"/>
        <w:tblpPr w:leftFromText="180" w:rightFromText="180" w:vertAnchor="text" w:horzAnchor="margin" w:tblpY="654"/>
        <w:tblW w:w="15819" w:type="dxa"/>
        <w:tblLayout w:type="fixed"/>
        <w:tblLook w:val="04A0" w:firstRow="1" w:lastRow="0" w:firstColumn="1" w:lastColumn="0" w:noHBand="0" w:noVBand="1"/>
      </w:tblPr>
      <w:tblGrid>
        <w:gridCol w:w="3114"/>
        <w:gridCol w:w="10348"/>
        <w:gridCol w:w="2357"/>
      </w:tblGrid>
      <w:tr w:rsidR="00962101" w:rsidTr="00D27B08">
        <w:tc>
          <w:tcPr>
            <w:tcW w:w="3114"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0348"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2357" w:type="dxa"/>
          </w:tcPr>
          <w:p w:rsidR="00962101" w:rsidRDefault="00962101" w:rsidP="00962101">
            <w:pPr>
              <w:jc w:val="center"/>
              <w:rPr>
                <w:rFonts w:ascii="Century Gothic" w:hAnsi="Century Gothic"/>
                <w:b/>
              </w:rPr>
            </w:pPr>
            <w:r>
              <w:rPr>
                <w:rFonts w:ascii="Century Gothic" w:hAnsi="Century Gothic"/>
                <w:b/>
              </w:rPr>
              <w:t>Actions</w:t>
            </w:r>
          </w:p>
        </w:tc>
      </w:tr>
      <w:tr w:rsidR="00962101" w:rsidTr="00D27B08">
        <w:trPr>
          <w:trHeight w:val="588"/>
        </w:trPr>
        <w:tc>
          <w:tcPr>
            <w:tcW w:w="3114" w:type="dxa"/>
          </w:tcPr>
          <w:p w:rsidR="00D27B08" w:rsidRPr="003E16B8" w:rsidRDefault="00857213" w:rsidP="00A42E5A">
            <w:pPr>
              <w:pStyle w:val="ListParagraph"/>
              <w:ind w:left="360"/>
              <w:rPr>
                <w:rFonts w:ascii="Century Gothic" w:hAnsi="Century Gothic"/>
                <w:b/>
              </w:rPr>
            </w:pPr>
            <w:r w:rsidRPr="00D27B08">
              <w:rPr>
                <w:rFonts w:ascii="Century Gothic" w:hAnsi="Century Gothic"/>
                <w:b/>
              </w:rPr>
              <w:t>W</w:t>
            </w:r>
            <w:r w:rsidR="00636AFE" w:rsidRPr="00D27B08">
              <w:rPr>
                <w:rFonts w:ascii="Century Gothic" w:hAnsi="Century Gothic"/>
                <w:b/>
              </w:rPr>
              <w:t>elcome</w:t>
            </w:r>
          </w:p>
          <w:p w:rsidR="00857213" w:rsidRPr="00D27B08" w:rsidRDefault="00857213" w:rsidP="003E16B8">
            <w:pPr>
              <w:pStyle w:val="ListParagraph"/>
              <w:ind w:left="306"/>
              <w:rPr>
                <w:rFonts w:ascii="Century Gothic" w:hAnsi="Century Gothic"/>
                <w:b/>
              </w:rPr>
            </w:pPr>
            <w:r w:rsidRPr="00D27B08">
              <w:rPr>
                <w:rFonts w:ascii="Century Gothic" w:hAnsi="Century Gothic"/>
                <w:b/>
              </w:rPr>
              <w:t xml:space="preserve">Apologies </w:t>
            </w:r>
          </w:p>
        </w:tc>
        <w:tc>
          <w:tcPr>
            <w:tcW w:w="10348" w:type="dxa"/>
            <w:shd w:val="clear" w:color="auto" w:fill="FFFFFF" w:themeFill="background1"/>
          </w:tcPr>
          <w:p w:rsidR="001243F2" w:rsidRDefault="003A7256" w:rsidP="00962101">
            <w:pPr>
              <w:rPr>
                <w:rFonts w:ascii="Century Gothic" w:hAnsi="Century Gothic"/>
              </w:rPr>
            </w:pPr>
            <w:r>
              <w:rPr>
                <w:rFonts w:ascii="Century Gothic" w:hAnsi="Century Gothic"/>
              </w:rPr>
              <w:t xml:space="preserve"> </w:t>
            </w:r>
            <w:r w:rsidR="00A941BC">
              <w:rPr>
                <w:rFonts w:ascii="Century Gothic" w:hAnsi="Century Gothic"/>
              </w:rPr>
              <w:t xml:space="preserve">Karon </w:t>
            </w:r>
            <w:proofErr w:type="spellStart"/>
            <w:r w:rsidR="00A941BC">
              <w:rPr>
                <w:rFonts w:ascii="Century Gothic" w:hAnsi="Century Gothic"/>
              </w:rPr>
              <w:t>Langan</w:t>
            </w:r>
            <w:proofErr w:type="spellEnd"/>
            <w:r w:rsidR="00A941BC">
              <w:rPr>
                <w:rFonts w:ascii="Century Gothic" w:hAnsi="Century Gothic"/>
              </w:rPr>
              <w:t xml:space="preserve">, John Hepburn, Joyce Campbell, David Liddell, Eddie Miller, Elayne </w:t>
            </w:r>
            <w:proofErr w:type="gramStart"/>
            <w:r w:rsidR="00A941BC">
              <w:rPr>
                <w:rFonts w:ascii="Century Gothic" w:hAnsi="Century Gothic"/>
              </w:rPr>
              <w:t>Young?,</w:t>
            </w:r>
            <w:proofErr w:type="gramEnd"/>
            <w:r w:rsidR="00A941BC">
              <w:rPr>
                <w:rFonts w:ascii="Century Gothic" w:hAnsi="Century Gothic"/>
              </w:rPr>
              <w:t xml:space="preserve"> Cllr MacAulay, John </w:t>
            </w:r>
            <w:proofErr w:type="spellStart"/>
            <w:r w:rsidR="00A941BC">
              <w:rPr>
                <w:rFonts w:ascii="Century Gothic" w:hAnsi="Century Gothic"/>
              </w:rPr>
              <w:t>Wardrope</w:t>
            </w:r>
            <w:proofErr w:type="spellEnd"/>
          </w:p>
          <w:p w:rsidR="00BF7415" w:rsidRPr="00AC1EEB" w:rsidRDefault="00BF7415" w:rsidP="00962101">
            <w:pPr>
              <w:rPr>
                <w:rFonts w:ascii="Century Gothic" w:hAnsi="Century Gothic"/>
              </w:rPr>
            </w:pPr>
            <w:r>
              <w:rPr>
                <w:rFonts w:ascii="Century Gothic" w:hAnsi="Century Gothic"/>
              </w:rPr>
              <w:t>Cllr Fitzpatrick, Cllr Heggie, Cllr Shemilt</w:t>
            </w:r>
            <w:r w:rsidR="00267DEC">
              <w:rPr>
                <w:rFonts w:ascii="Century Gothic" w:hAnsi="Century Gothic"/>
              </w:rPr>
              <w:t>, Ruth Hutchison</w:t>
            </w:r>
            <w:bookmarkStart w:id="0" w:name="_GoBack"/>
            <w:bookmarkEnd w:id="0"/>
          </w:p>
        </w:tc>
        <w:tc>
          <w:tcPr>
            <w:tcW w:w="2357" w:type="dxa"/>
          </w:tcPr>
          <w:p w:rsidR="00962101" w:rsidRDefault="00962101" w:rsidP="00962101">
            <w:pPr>
              <w:jc w:val="right"/>
              <w:rPr>
                <w:rFonts w:ascii="Century Gothic" w:hAnsi="Century Gothic"/>
                <w:b/>
              </w:rPr>
            </w:pPr>
          </w:p>
        </w:tc>
      </w:tr>
      <w:tr w:rsidR="003E16B8" w:rsidTr="00D27B08">
        <w:trPr>
          <w:trHeight w:val="588"/>
        </w:trPr>
        <w:tc>
          <w:tcPr>
            <w:tcW w:w="3114" w:type="dxa"/>
          </w:tcPr>
          <w:p w:rsidR="003E16B8" w:rsidRPr="00D27B08" w:rsidRDefault="003E16B8" w:rsidP="003E16B8">
            <w:pPr>
              <w:pStyle w:val="ListParagraph"/>
              <w:numPr>
                <w:ilvl w:val="0"/>
                <w:numId w:val="25"/>
              </w:numPr>
              <w:rPr>
                <w:rFonts w:ascii="Century Gothic" w:hAnsi="Century Gothic"/>
                <w:b/>
              </w:rPr>
            </w:pPr>
            <w:r>
              <w:rPr>
                <w:rFonts w:ascii="Century Gothic" w:hAnsi="Century Gothic"/>
                <w:b/>
              </w:rPr>
              <w:t>Notes of last meeting &amp; matters arising</w:t>
            </w:r>
          </w:p>
        </w:tc>
        <w:tc>
          <w:tcPr>
            <w:tcW w:w="10348" w:type="dxa"/>
            <w:shd w:val="clear" w:color="auto" w:fill="FFFFFF" w:themeFill="background1"/>
          </w:tcPr>
          <w:p w:rsidR="00415428" w:rsidRDefault="00A941BC" w:rsidP="00962101">
            <w:pPr>
              <w:rPr>
                <w:rFonts w:ascii="Century Gothic" w:hAnsi="Century Gothic"/>
              </w:rPr>
            </w:pPr>
            <w:r>
              <w:rPr>
                <w:rFonts w:ascii="Century Gothic" w:hAnsi="Century Gothic"/>
              </w:rPr>
              <w:t>Notes agreed by those</w:t>
            </w:r>
            <w:r w:rsidR="00373435">
              <w:rPr>
                <w:rFonts w:ascii="Century Gothic" w:hAnsi="Century Gothic"/>
              </w:rPr>
              <w:t xml:space="preserve"> present</w:t>
            </w:r>
            <w:r>
              <w:rPr>
                <w:rFonts w:ascii="Century Gothic" w:hAnsi="Century Gothic"/>
              </w:rPr>
              <w:t xml:space="preserve"> at the last meeting as a true reflection of the last meeting </w:t>
            </w:r>
          </w:p>
        </w:tc>
        <w:tc>
          <w:tcPr>
            <w:tcW w:w="2357" w:type="dxa"/>
          </w:tcPr>
          <w:p w:rsidR="003E16B8" w:rsidRDefault="00A941BC" w:rsidP="00FF4904">
            <w:pPr>
              <w:rPr>
                <w:rFonts w:ascii="Century Gothic" w:hAnsi="Century Gothic"/>
                <w:b/>
              </w:rPr>
            </w:pPr>
            <w:r>
              <w:rPr>
                <w:rFonts w:ascii="Century Gothic" w:hAnsi="Century Gothic"/>
                <w:b/>
              </w:rPr>
              <w:t xml:space="preserve">To be noted </w:t>
            </w:r>
          </w:p>
        </w:tc>
      </w:tr>
      <w:tr w:rsidR="00962101" w:rsidTr="00D27B08">
        <w:tc>
          <w:tcPr>
            <w:tcW w:w="3114" w:type="dxa"/>
          </w:tcPr>
          <w:p w:rsidR="00962101" w:rsidRPr="00D27B08" w:rsidRDefault="00A42E5A" w:rsidP="003E16B8">
            <w:pPr>
              <w:pStyle w:val="ListParagraph"/>
              <w:numPr>
                <w:ilvl w:val="0"/>
                <w:numId w:val="25"/>
              </w:numPr>
              <w:rPr>
                <w:rFonts w:ascii="Century Gothic" w:hAnsi="Century Gothic"/>
                <w:b/>
              </w:rPr>
            </w:pPr>
            <w:r>
              <w:rPr>
                <w:rFonts w:ascii="Century Gothic" w:hAnsi="Century Gothic"/>
                <w:b/>
              </w:rPr>
              <w:t>Dutch barn &amp; cycle track</w:t>
            </w:r>
            <w:r w:rsidR="00D27B08" w:rsidRPr="00D27B08">
              <w:rPr>
                <w:rFonts w:ascii="Century Gothic" w:hAnsi="Century Gothic"/>
                <w:b/>
              </w:rPr>
              <w:t xml:space="preserve"> </w:t>
            </w:r>
            <w:r w:rsidR="00BF7415">
              <w:rPr>
                <w:rFonts w:ascii="Century Gothic" w:hAnsi="Century Gothic"/>
                <w:b/>
              </w:rPr>
              <w:t xml:space="preserve">PB funding </w:t>
            </w:r>
          </w:p>
        </w:tc>
        <w:tc>
          <w:tcPr>
            <w:tcW w:w="10348" w:type="dxa"/>
          </w:tcPr>
          <w:p w:rsidR="005E157F" w:rsidRPr="00656F91" w:rsidRDefault="005E157F" w:rsidP="005E157F">
            <w:pPr>
              <w:rPr>
                <w:rFonts w:ascii="Century Gothic" w:hAnsi="Century Gothic"/>
              </w:rPr>
            </w:pPr>
            <w:r w:rsidRPr="005E157F">
              <w:rPr>
                <w:rFonts w:ascii="Century Gothic" w:hAnsi="Century Gothic"/>
                <w:b/>
              </w:rPr>
              <w:t>Old Barns:</w:t>
            </w:r>
            <w:r w:rsidR="00656F91">
              <w:rPr>
                <w:rFonts w:ascii="Century Gothic" w:hAnsi="Century Gothic"/>
                <w:b/>
              </w:rPr>
              <w:t xml:space="preserve"> </w:t>
            </w:r>
            <w:r w:rsidR="00656F91">
              <w:rPr>
                <w:rFonts w:ascii="Century Gothic" w:hAnsi="Century Gothic"/>
              </w:rPr>
              <w:t>demolition starts 4</w:t>
            </w:r>
            <w:r w:rsidR="00656F91" w:rsidRPr="00656F91">
              <w:rPr>
                <w:rFonts w:ascii="Century Gothic" w:hAnsi="Century Gothic"/>
                <w:vertAlign w:val="superscript"/>
              </w:rPr>
              <w:t>th</w:t>
            </w:r>
            <w:r w:rsidR="00656F91">
              <w:rPr>
                <w:rFonts w:ascii="Century Gothic" w:hAnsi="Century Gothic"/>
              </w:rPr>
              <w:t xml:space="preserve"> July and should take 2 weeks </w:t>
            </w:r>
          </w:p>
          <w:p w:rsidR="005E157F" w:rsidRPr="00656F91" w:rsidRDefault="005E157F" w:rsidP="005E157F">
            <w:pPr>
              <w:rPr>
                <w:rFonts w:ascii="Century Gothic" w:hAnsi="Century Gothic"/>
              </w:rPr>
            </w:pPr>
            <w:r w:rsidRPr="005E157F">
              <w:rPr>
                <w:rFonts w:ascii="Century Gothic" w:hAnsi="Century Gothic"/>
                <w:b/>
              </w:rPr>
              <w:t>Cycle track</w:t>
            </w:r>
            <w:r w:rsidR="00656F91">
              <w:rPr>
                <w:rFonts w:ascii="Century Gothic" w:hAnsi="Century Gothic"/>
                <w:b/>
              </w:rPr>
              <w:t xml:space="preserve">; </w:t>
            </w:r>
            <w:r w:rsidR="00656F91">
              <w:rPr>
                <w:rFonts w:ascii="Century Gothic" w:hAnsi="Century Gothic"/>
              </w:rPr>
              <w:t xml:space="preserve">the Contract is out to tender through </w:t>
            </w:r>
            <w:r w:rsidR="00373435">
              <w:rPr>
                <w:rFonts w:ascii="Century Gothic" w:hAnsi="Century Gothic"/>
              </w:rPr>
              <w:t>Contract</w:t>
            </w:r>
            <w:r w:rsidR="00656F91">
              <w:rPr>
                <w:rFonts w:ascii="Century Gothic" w:hAnsi="Century Gothic"/>
              </w:rPr>
              <w:t xml:space="preserve"> Scotland and should take around 3 weeks </w:t>
            </w:r>
          </w:p>
          <w:p w:rsidR="001243F2" w:rsidRPr="00C80011" w:rsidRDefault="001243F2" w:rsidP="005E157F">
            <w:pPr>
              <w:rPr>
                <w:rFonts w:ascii="Century Gothic" w:hAnsi="Century Gothic"/>
              </w:rPr>
            </w:pPr>
          </w:p>
        </w:tc>
        <w:tc>
          <w:tcPr>
            <w:tcW w:w="2357" w:type="dxa"/>
          </w:tcPr>
          <w:p w:rsidR="00CE7481" w:rsidRDefault="00CE7481" w:rsidP="00962101">
            <w:pPr>
              <w:rPr>
                <w:rFonts w:ascii="Century Gothic" w:hAnsi="Century Gothic"/>
                <w:b/>
              </w:rPr>
            </w:pPr>
          </w:p>
          <w:p w:rsidR="00CE7481" w:rsidRDefault="00656F91" w:rsidP="00962101">
            <w:pPr>
              <w:rPr>
                <w:rFonts w:ascii="Century Gothic" w:hAnsi="Century Gothic"/>
                <w:b/>
              </w:rPr>
            </w:pPr>
            <w:r>
              <w:rPr>
                <w:rFonts w:ascii="Century Gothic" w:hAnsi="Century Gothic"/>
                <w:b/>
              </w:rPr>
              <w:t xml:space="preserve">To be noted </w:t>
            </w: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t>Survey link - activities being held in Dedridge</w:t>
            </w:r>
            <w:r w:rsidR="003E16B8">
              <w:rPr>
                <w:rFonts w:ascii="Century Gothic" w:hAnsi="Century Gothic"/>
                <w:b/>
              </w:rPr>
              <w:t xml:space="preserve"> </w:t>
            </w:r>
          </w:p>
        </w:tc>
        <w:tc>
          <w:tcPr>
            <w:tcW w:w="10348" w:type="dxa"/>
          </w:tcPr>
          <w:p w:rsidR="00E63607" w:rsidRDefault="00BF7415" w:rsidP="005E157F">
            <w:pPr>
              <w:rPr>
                <w:rFonts w:ascii="Century Gothic" w:hAnsi="Century Gothic"/>
              </w:rPr>
            </w:pPr>
            <w:r>
              <w:rPr>
                <w:rFonts w:ascii="Century Gothic" w:hAnsi="Century Gothic"/>
              </w:rPr>
              <w:t>Survey designed link to be sent to Joyce and Lorrain for comment before going live for completion</w:t>
            </w:r>
            <w:r w:rsidR="00A941BC">
              <w:rPr>
                <w:rFonts w:ascii="Century Gothic" w:hAnsi="Century Gothic"/>
              </w:rPr>
              <w:t>. Some changes are required Anacronyms removed</w:t>
            </w:r>
            <w:r w:rsidR="00656F91">
              <w:rPr>
                <w:rFonts w:ascii="Century Gothic" w:hAnsi="Century Gothic"/>
              </w:rPr>
              <w:t>. CR to make changes before going out for services and organisations to complete.</w:t>
            </w:r>
          </w:p>
          <w:p w:rsidR="00656F91" w:rsidRDefault="00656F91" w:rsidP="005E157F">
            <w:pPr>
              <w:rPr>
                <w:rFonts w:ascii="Century Gothic" w:hAnsi="Century Gothic"/>
              </w:rPr>
            </w:pPr>
            <w:r>
              <w:rPr>
                <w:rFonts w:ascii="Century Gothic" w:hAnsi="Century Gothic"/>
              </w:rPr>
              <w:t>Agreed to keep it open until end of August for schools to complete</w:t>
            </w:r>
          </w:p>
        </w:tc>
        <w:tc>
          <w:tcPr>
            <w:tcW w:w="2357" w:type="dxa"/>
          </w:tcPr>
          <w:p w:rsidR="003E16B8" w:rsidRDefault="00415428" w:rsidP="00962101">
            <w:pPr>
              <w:rPr>
                <w:rFonts w:ascii="Century Gothic" w:hAnsi="Century Gothic"/>
                <w:b/>
              </w:rPr>
            </w:pPr>
            <w:r>
              <w:rPr>
                <w:rFonts w:ascii="Century Gothic" w:hAnsi="Century Gothic"/>
                <w:b/>
              </w:rPr>
              <w:t xml:space="preserve">Joyce/Lorrain/Lesley </w:t>
            </w:r>
          </w:p>
          <w:p w:rsidR="00FF4904" w:rsidRDefault="00FF4904" w:rsidP="00962101">
            <w:pPr>
              <w:rPr>
                <w:rFonts w:ascii="Century Gothic" w:hAnsi="Century Gothic"/>
                <w:b/>
              </w:rPr>
            </w:pP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t>Crofthead community garden growing /planting</w:t>
            </w:r>
          </w:p>
          <w:p w:rsidR="005E157F" w:rsidRDefault="005E157F" w:rsidP="005E157F">
            <w:pPr>
              <w:pStyle w:val="ListParagraph"/>
              <w:ind w:left="360"/>
              <w:rPr>
                <w:rFonts w:ascii="Century Gothic" w:hAnsi="Century Gothic"/>
                <w:b/>
              </w:rPr>
            </w:pPr>
          </w:p>
        </w:tc>
        <w:tc>
          <w:tcPr>
            <w:tcW w:w="10348" w:type="dxa"/>
          </w:tcPr>
          <w:p w:rsidR="00BF7415" w:rsidRDefault="00BF7415" w:rsidP="005E157F">
            <w:pPr>
              <w:rPr>
                <w:rFonts w:ascii="Century Gothic" w:hAnsi="Century Gothic"/>
              </w:rPr>
            </w:pPr>
            <w:r>
              <w:rPr>
                <w:rFonts w:ascii="Century Gothic" w:hAnsi="Century Gothic"/>
              </w:rPr>
              <w:t xml:space="preserve">Crofthead Mc are unable to apply for investing in communities. The work that has been </w:t>
            </w:r>
            <w:r w:rsidR="00654CAC">
              <w:rPr>
                <w:rFonts w:ascii="Century Gothic" w:hAnsi="Century Gothic"/>
              </w:rPr>
              <w:t>undertake</w:t>
            </w:r>
            <w:r>
              <w:rPr>
                <w:rFonts w:ascii="Century Gothic" w:hAnsi="Century Gothic"/>
              </w:rPr>
              <w:t xml:space="preserve"> to date on the funding application is being worked up into a lottery application.</w:t>
            </w:r>
          </w:p>
          <w:p w:rsidR="00BF7415" w:rsidRDefault="001D428A" w:rsidP="005E157F">
            <w:pPr>
              <w:rPr>
                <w:rFonts w:ascii="Century Gothic" w:hAnsi="Century Gothic"/>
              </w:rPr>
            </w:pPr>
            <w:r>
              <w:rPr>
                <w:rFonts w:ascii="Century Gothic" w:hAnsi="Century Gothic"/>
              </w:rPr>
              <w:t xml:space="preserve">Green gym, HYPE- CLD youth team back in working within the </w:t>
            </w:r>
            <w:r w:rsidR="005E17B0">
              <w:rPr>
                <w:rFonts w:ascii="Century Gothic" w:hAnsi="Century Gothic"/>
              </w:rPr>
              <w:t>garden</w:t>
            </w:r>
            <w:r>
              <w:rPr>
                <w:rFonts w:ascii="Century Gothic" w:hAnsi="Century Gothic"/>
              </w:rPr>
              <w:t xml:space="preserve">, </w:t>
            </w:r>
            <w:proofErr w:type="spellStart"/>
            <w:r>
              <w:rPr>
                <w:rFonts w:ascii="Century Gothic" w:hAnsi="Century Gothic"/>
              </w:rPr>
              <w:t>rouigh</w:t>
            </w:r>
            <w:proofErr w:type="spellEnd"/>
            <w:r w:rsidR="005E17B0">
              <w:rPr>
                <w:rFonts w:ascii="Century Gothic" w:hAnsi="Century Gothic"/>
              </w:rPr>
              <w:t xml:space="preserve"> </w:t>
            </w:r>
            <w:r>
              <w:rPr>
                <w:rFonts w:ascii="Century Gothic" w:hAnsi="Century Gothic"/>
              </w:rPr>
              <w:t xml:space="preserve">landscaping course back in with </w:t>
            </w:r>
            <w:r w:rsidR="005E17B0">
              <w:rPr>
                <w:rFonts w:ascii="Century Gothic" w:hAnsi="Century Gothic"/>
              </w:rPr>
              <w:t>Oatridge. A greenhouse has been donated form a local couple</w:t>
            </w:r>
          </w:p>
          <w:p w:rsidR="005E157F" w:rsidRDefault="00F843FB" w:rsidP="005E157F">
            <w:pPr>
              <w:rPr>
                <w:rFonts w:ascii="Century Gothic" w:hAnsi="Century Gothic"/>
              </w:rPr>
            </w:pPr>
            <w:r>
              <w:rPr>
                <w:rFonts w:ascii="Century Gothic" w:hAnsi="Century Gothic"/>
              </w:rPr>
              <w:t xml:space="preserve">The management Committee are researching into the possibility of keeping laying hens within the estate to support food insecurity initiative’s and as a learning </w:t>
            </w:r>
            <w:proofErr w:type="gramStart"/>
            <w:r>
              <w:rPr>
                <w:rFonts w:ascii="Century Gothic" w:hAnsi="Century Gothic"/>
              </w:rPr>
              <w:t>opportunities</w:t>
            </w:r>
            <w:proofErr w:type="gramEnd"/>
            <w:r>
              <w:rPr>
                <w:rFonts w:ascii="Century Gothic" w:hAnsi="Century Gothic"/>
              </w:rPr>
              <w:t xml:space="preserve">. </w:t>
            </w:r>
          </w:p>
          <w:p w:rsidR="001D428A" w:rsidRDefault="001D428A" w:rsidP="005E157F">
            <w:pPr>
              <w:rPr>
                <w:rFonts w:ascii="Century Gothic" w:hAnsi="Century Gothic"/>
              </w:rPr>
            </w:pPr>
          </w:p>
          <w:p w:rsidR="001D428A" w:rsidRDefault="001D428A" w:rsidP="005E157F">
            <w:pPr>
              <w:rPr>
                <w:rFonts w:ascii="Century Gothic" w:hAnsi="Century Gothic"/>
              </w:rPr>
            </w:pPr>
            <w:r>
              <w:rPr>
                <w:rFonts w:ascii="Century Gothic" w:hAnsi="Century Gothic"/>
              </w:rPr>
              <w:t xml:space="preserve">Summer activities during the school break – gardening event, plant sharing, Arts and crafts, growing </w:t>
            </w:r>
            <w:proofErr w:type="gramStart"/>
            <w:r>
              <w:rPr>
                <w:rFonts w:ascii="Century Gothic" w:hAnsi="Century Gothic"/>
              </w:rPr>
              <w:t>etc .</w:t>
            </w:r>
            <w:proofErr w:type="gramEnd"/>
            <w:r>
              <w:rPr>
                <w:rFonts w:ascii="Century Gothic" w:hAnsi="Century Gothic"/>
              </w:rPr>
              <w:t xml:space="preserve"> 2 weeks’ notice at least needs to be given to organise an event</w:t>
            </w:r>
          </w:p>
          <w:p w:rsidR="001D428A" w:rsidRDefault="001D428A" w:rsidP="005E157F">
            <w:pPr>
              <w:rPr>
                <w:rFonts w:ascii="Century Gothic" w:hAnsi="Century Gothic"/>
              </w:rPr>
            </w:pPr>
            <w:r>
              <w:rPr>
                <w:rFonts w:ascii="Century Gothic" w:hAnsi="Century Gothic"/>
              </w:rPr>
              <w:t xml:space="preserve">Can we possibly organise two activities – during the week/weekend?  </w:t>
            </w:r>
          </w:p>
          <w:p w:rsidR="001D428A" w:rsidRDefault="001D428A" w:rsidP="005E157F">
            <w:pPr>
              <w:rPr>
                <w:rFonts w:ascii="Century Gothic" w:hAnsi="Century Gothic"/>
              </w:rPr>
            </w:pPr>
          </w:p>
        </w:tc>
        <w:tc>
          <w:tcPr>
            <w:tcW w:w="2357" w:type="dxa"/>
          </w:tcPr>
          <w:p w:rsidR="00FF4904" w:rsidRDefault="00FF4904" w:rsidP="00962101">
            <w:pPr>
              <w:rPr>
                <w:rFonts w:ascii="Century Gothic" w:hAnsi="Century Gothic"/>
                <w:b/>
              </w:rPr>
            </w:pPr>
            <w:r>
              <w:rPr>
                <w:rFonts w:ascii="Century Gothic" w:hAnsi="Century Gothic"/>
                <w:b/>
              </w:rPr>
              <w:t xml:space="preserve"> </w:t>
            </w:r>
          </w:p>
          <w:p w:rsidR="00FF4904" w:rsidRDefault="001D428A" w:rsidP="00962101">
            <w:pPr>
              <w:rPr>
                <w:rFonts w:ascii="Century Gothic" w:hAnsi="Century Gothic"/>
                <w:b/>
              </w:rPr>
            </w:pPr>
            <w:r>
              <w:rPr>
                <w:rFonts w:ascii="Century Gothic" w:hAnsi="Century Gothic"/>
                <w:b/>
              </w:rPr>
              <w:t xml:space="preserve">To be noted </w:t>
            </w:r>
          </w:p>
          <w:p w:rsidR="001D428A" w:rsidRDefault="001D428A" w:rsidP="00962101">
            <w:pPr>
              <w:rPr>
                <w:rFonts w:ascii="Century Gothic" w:hAnsi="Century Gothic"/>
                <w:b/>
              </w:rPr>
            </w:pPr>
          </w:p>
          <w:p w:rsidR="001D428A" w:rsidRDefault="001D428A" w:rsidP="00962101">
            <w:pPr>
              <w:rPr>
                <w:rFonts w:ascii="Century Gothic" w:hAnsi="Century Gothic"/>
                <w:b/>
              </w:rPr>
            </w:pPr>
          </w:p>
          <w:p w:rsidR="001D428A" w:rsidRDefault="001D428A" w:rsidP="00962101">
            <w:pPr>
              <w:rPr>
                <w:rFonts w:ascii="Century Gothic" w:hAnsi="Century Gothic"/>
                <w:b/>
              </w:rPr>
            </w:pPr>
          </w:p>
          <w:p w:rsidR="001D428A" w:rsidRDefault="001D428A" w:rsidP="00962101">
            <w:pPr>
              <w:rPr>
                <w:rFonts w:ascii="Century Gothic" w:hAnsi="Century Gothic"/>
                <w:b/>
              </w:rPr>
            </w:pPr>
          </w:p>
          <w:p w:rsidR="001D428A" w:rsidRDefault="001D428A" w:rsidP="00962101">
            <w:pPr>
              <w:rPr>
                <w:rFonts w:ascii="Century Gothic" w:hAnsi="Century Gothic"/>
                <w:b/>
              </w:rPr>
            </w:pPr>
          </w:p>
          <w:p w:rsidR="001D428A" w:rsidRDefault="001D428A" w:rsidP="00962101">
            <w:pPr>
              <w:rPr>
                <w:rFonts w:ascii="Century Gothic" w:hAnsi="Century Gothic"/>
                <w:b/>
              </w:rPr>
            </w:pPr>
          </w:p>
          <w:p w:rsidR="003E16B8" w:rsidRDefault="001D428A" w:rsidP="00962101">
            <w:pPr>
              <w:rPr>
                <w:rFonts w:ascii="Century Gothic" w:hAnsi="Century Gothic"/>
                <w:b/>
              </w:rPr>
            </w:pPr>
            <w:r>
              <w:rPr>
                <w:rFonts w:ascii="Century Gothic" w:hAnsi="Century Gothic"/>
                <w:b/>
              </w:rPr>
              <w:t>all</w:t>
            </w: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t>Litterpicking update</w:t>
            </w:r>
          </w:p>
        </w:tc>
        <w:tc>
          <w:tcPr>
            <w:tcW w:w="10348" w:type="dxa"/>
          </w:tcPr>
          <w:p w:rsidR="00415428" w:rsidRDefault="005E17B0" w:rsidP="003E16B8">
            <w:pPr>
              <w:rPr>
                <w:rFonts w:ascii="Century Gothic" w:hAnsi="Century Gothic"/>
              </w:rPr>
            </w:pPr>
            <w:r>
              <w:rPr>
                <w:rFonts w:ascii="Century Gothic" w:hAnsi="Century Gothic"/>
              </w:rPr>
              <w:t xml:space="preserve">Lorrain to pick up posters from the school to promote any activity. Prizes organised. </w:t>
            </w:r>
            <w:r w:rsidR="00415428">
              <w:rPr>
                <w:rFonts w:ascii="Century Gothic" w:hAnsi="Century Gothic"/>
              </w:rPr>
              <w:t xml:space="preserve"> </w:t>
            </w:r>
          </w:p>
          <w:p w:rsidR="005E17B0" w:rsidRDefault="005E17B0" w:rsidP="003E16B8">
            <w:pPr>
              <w:rPr>
                <w:rFonts w:ascii="Century Gothic" w:hAnsi="Century Gothic"/>
              </w:rPr>
            </w:pPr>
          </w:p>
          <w:p w:rsidR="00BF7415" w:rsidRDefault="005E17B0" w:rsidP="003E16B8">
            <w:pPr>
              <w:rPr>
                <w:rFonts w:ascii="Century Gothic" w:hAnsi="Century Gothic"/>
              </w:rPr>
            </w:pPr>
            <w:r>
              <w:rPr>
                <w:rFonts w:ascii="Century Gothic" w:hAnsi="Century Gothic"/>
              </w:rPr>
              <w:lastRenderedPageBreak/>
              <w:t xml:space="preserve">Discussion arose on how the Litterpicking team can link more closely with the schools. And to engage the parents/carers get involved in the school </w:t>
            </w:r>
            <w:proofErr w:type="spellStart"/>
            <w:r>
              <w:rPr>
                <w:rFonts w:ascii="Century Gothic" w:hAnsi="Century Gothic"/>
              </w:rPr>
              <w:t>litterpicks</w:t>
            </w:r>
            <w:proofErr w:type="spellEnd"/>
            <w:r>
              <w:rPr>
                <w:rFonts w:ascii="Century Gothic" w:hAnsi="Century Gothic"/>
              </w:rPr>
              <w:t>. Joyce to organise a pull of people</w:t>
            </w:r>
          </w:p>
          <w:p w:rsidR="00BF7415" w:rsidRDefault="00BF7415" w:rsidP="005E17B0">
            <w:pPr>
              <w:rPr>
                <w:rFonts w:ascii="Century Gothic" w:hAnsi="Century Gothic"/>
              </w:rPr>
            </w:pPr>
          </w:p>
        </w:tc>
        <w:tc>
          <w:tcPr>
            <w:tcW w:w="2357" w:type="dxa"/>
          </w:tcPr>
          <w:p w:rsidR="00415428" w:rsidRDefault="005E17B0" w:rsidP="00962101">
            <w:pPr>
              <w:rPr>
                <w:rFonts w:ascii="Century Gothic" w:hAnsi="Century Gothic"/>
                <w:b/>
              </w:rPr>
            </w:pPr>
            <w:r>
              <w:rPr>
                <w:rFonts w:ascii="Century Gothic" w:hAnsi="Century Gothic"/>
                <w:b/>
              </w:rPr>
              <w:lastRenderedPageBreak/>
              <w:t>Lorrain/Karon</w:t>
            </w:r>
          </w:p>
          <w:p w:rsidR="005E17B0" w:rsidRDefault="005E17B0" w:rsidP="00962101">
            <w:pPr>
              <w:rPr>
                <w:rFonts w:ascii="Century Gothic" w:hAnsi="Century Gothic"/>
                <w:b/>
              </w:rPr>
            </w:pPr>
          </w:p>
          <w:p w:rsidR="005E17B0" w:rsidRDefault="005E17B0" w:rsidP="00962101">
            <w:pPr>
              <w:rPr>
                <w:rFonts w:ascii="Century Gothic" w:hAnsi="Century Gothic"/>
                <w:b/>
              </w:rPr>
            </w:pPr>
            <w:r>
              <w:rPr>
                <w:rFonts w:ascii="Century Gothic" w:hAnsi="Century Gothic"/>
                <w:b/>
              </w:rPr>
              <w:t>All</w:t>
            </w:r>
          </w:p>
          <w:p w:rsidR="005E17B0" w:rsidRDefault="005E17B0" w:rsidP="00962101">
            <w:pPr>
              <w:rPr>
                <w:rFonts w:ascii="Century Gothic" w:hAnsi="Century Gothic"/>
                <w:b/>
              </w:rPr>
            </w:pPr>
          </w:p>
          <w:p w:rsidR="005E17B0" w:rsidRDefault="005E17B0" w:rsidP="00962101">
            <w:pPr>
              <w:rPr>
                <w:rFonts w:ascii="Century Gothic" w:hAnsi="Century Gothic"/>
                <w:b/>
              </w:rPr>
            </w:pPr>
          </w:p>
          <w:p w:rsidR="005E17B0" w:rsidRDefault="005E17B0" w:rsidP="00962101">
            <w:pPr>
              <w:rPr>
                <w:rFonts w:ascii="Century Gothic" w:hAnsi="Century Gothic"/>
                <w:b/>
              </w:rPr>
            </w:pPr>
            <w:r>
              <w:rPr>
                <w:rFonts w:ascii="Century Gothic" w:hAnsi="Century Gothic"/>
                <w:b/>
              </w:rPr>
              <w:t>Joyce</w:t>
            </w: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lastRenderedPageBreak/>
              <w:t xml:space="preserve">Golden tickets </w:t>
            </w:r>
            <w:r w:rsidR="00015E39">
              <w:rPr>
                <w:rFonts w:ascii="Century Gothic" w:hAnsi="Century Gothic"/>
                <w:b/>
              </w:rPr>
              <w:t xml:space="preserve">&amp; cooking courses </w:t>
            </w:r>
          </w:p>
        </w:tc>
        <w:tc>
          <w:tcPr>
            <w:tcW w:w="10348" w:type="dxa"/>
          </w:tcPr>
          <w:p w:rsidR="00015E39" w:rsidRDefault="00BF7415" w:rsidP="003E16B8">
            <w:pPr>
              <w:rPr>
                <w:rFonts w:ascii="Century Gothic" w:hAnsi="Century Gothic"/>
              </w:rPr>
            </w:pPr>
            <w:r>
              <w:rPr>
                <w:rFonts w:ascii="Century Gothic" w:hAnsi="Century Gothic"/>
              </w:rPr>
              <w:t xml:space="preserve">Golden ticket – </w:t>
            </w:r>
            <w:r w:rsidR="001D428A">
              <w:rPr>
                <w:rFonts w:ascii="Century Gothic" w:hAnsi="Century Gothic"/>
              </w:rPr>
              <w:t>looking for additional ideas from the group on how to reach those that might benefit from the meals available</w:t>
            </w:r>
          </w:p>
          <w:p w:rsidR="001D428A" w:rsidRDefault="001D428A" w:rsidP="003E16B8">
            <w:pPr>
              <w:rPr>
                <w:rFonts w:ascii="Century Gothic" w:hAnsi="Century Gothic"/>
              </w:rPr>
            </w:pPr>
            <w:r>
              <w:rPr>
                <w:rFonts w:ascii="Century Gothic" w:hAnsi="Century Gothic"/>
              </w:rPr>
              <w:t xml:space="preserve">Lorrain to update </w:t>
            </w:r>
            <w:proofErr w:type="gramStart"/>
            <w:r>
              <w:rPr>
                <w:rFonts w:ascii="Century Gothic" w:hAnsi="Century Gothic"/>
              </w:rPr>
              <w:t>On</w:t>
            </w:r>
            <w:proofErr w:type="gramEnd"/>
            <w:r>
              <w:rPr>
                <w:rFonts w:ascii="Century Gothic" w:hAnsi="Century Gothic"/>
              </w:rPr>
              <w:t xml:space="preserve"> how many Dedridge PS have been given out /how many redeemed? Enquire about processes with potential users to improve process and systems.  </w:t>
            </w:r>
          </w:p>
          <w:p w:rsidR="00015E39" w:rsidRDefault="005E17B0" w:rsidP="003E16B8">
            <w:pPr>
              <w:rPr>
                <w:rFonts w:ascii="Century Gothic" w:hAnsi="Century Gothic"/>
              </w:rPr>
            </w:pPr>
            <w:r>
              <w:rPr>
                <w:rFonts w:ascii="Century Gothic" w:hAnsi="Century Gothic"/>
              </w:rPr>
              <w:t xml:space="preserve">Baptist church to be approached again. Possibly community payback team, and </w:t>
            </w:r>
            <w:proofErr w:type="spellStart"/>
            <w:r>
              <w:rPr>
                <w:rFonts w:ascii="Century Gothic" w:hAnsi="Century Gothic"/>
              </w:rPr>
              <w:t>Anocher</w:t>
            </w:r>
            <w:proofErr w:type="spellEnd"/>
            <w:r>
              <w:rPr>
                <w:rFonts w:ascii="Century Gothic" w:hAnsi="Century Gothic"/>
              </w:rPr>
              <w:t xml:space="preserve"> House and homeless unit </w:t>
            </w:r>
          </w:p>
        </w:tc>
        <w:tc>
          <w:tcPr>
            <w:tcW w:w="2357" w:type="dxa"/>
          </w:tcPr>
          <w:p w:rsidR="001D428A" w:rsidRDefault="001D428A" w:rsidP="00962101">
            <w:pPr>
              <w:rPr>
                <w:rFonts w:ascii="Century Gothic" w:hAnsi="Century Gothic"/>
                <w:b/>
              </w:rPr>
            </w:pPr>
            <w:r>
              <w:rPr>
                <w:rFonts w:ascii="Century Gothic" w:hAnsi="Century Gothic"/>
                <w:b/>
              </w:rPr>
              <w:t>All</w:t>
            </w:r>
          </w:p>
          <w:p w:rsidR="001D428A" w:rsidRDefault="001D428A" w:rsidP="00962101">
            <w:pPr>
              <w:rPr>
                <w:rFonts w:ascii="Century Gothic" w:hAnsi="Century Gothic"/>
                <w:b/>
              </w:rPr>
            </w:pPr>
          </w:p>
          <w:p w:rsidR="003E16B8" w:rsidRDefault="001D428A" w:rsidP="00962101">
            <w:pPr>
              <w:rPr>
                <w:rFonts w:ascii="Century Gothic" w:hAnsi="Century Gothic"/>
                <w:b/>
              </w:rPr>
            </w:pPr>
            <w:proofErr w:type="spellStart"/>
            <w:r>
              <w:rPr>
                <w:rFonts w:ascii="Century Gothic" w:hAnsi="Century Gothic"/>
                <w:b/>
              </w:rPr>
              <w:t>Lorriane</w:t>
            </w:r>
            <w:proofErr w:type="spellEnd"/>
            <w:r>
              <w:rPr>
                <w:rFonts w:ascii="Century Gothic" w:hAnsi="Century Gothic"/>
                <w:b/>
              </w:rPr>
              <w:t>/David/Kath</w:t>
            </w:r>
          </w:p>
          <w:p w:rsidR="00015E39" w:rsidRDefault="005E17B0" w:rsidP="00962101">
            <w:pPr>
              <w:rPr>
                <w:rFonts w:ascii="Century Gothic" w:hAnsi="Century Gothic"/>
                <w:b/>
              </w:rPr>
            </w:pPr>
            <w:r>
              <w:rPr>
                <w:rFonts w:ascii="Century Gothic" w:hAnsi="Century Gothic"/>
                <w:b/>
              </w:rPr>
              <w:t>Kath/David</w:t>
            </w:r>
          </w:p>
          <w:p w:rsidR="00AA344F" w:rsidRDefault="00AA344F" w:rsidP="00962101">
            <w:pPr>
              <w:rPr>
                <w:rFonts w:ascii="Century Gothic" w:hAnsi="Century Gothic"/>
                <w:b/>
              </w:rPr>
            </w:pP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t>Underpass project</w:t>
            </w:r>
            <w:r w:rsidR="00BF7415">
              <w:rPr>
                <w:rFonts w:ascii="Century Gothic" w:hAnsi="Century Gothic"/>
                <w:b/>
              </w:rPr>
              <w:t>/handrail project – Town centre fund</w:t>
            </w:r>
          </w:p>
        </w:tc>
        <w:tc>
          <w:tcPr>
            <w:tcW w:w="10348" w:type="dxa"/>
          </w:tcPr>
          <w:p w:rsidR="00C36E1F" w:rsidRPr="00A42E5A" w:rsidRDefault="00BF7415" w:rsidP="00A42E5A">
            <w:pPr>
              <w:rPr>
                <w:rFonts w:ascii="Century Gothic" w:hAnsi="Century Gothic"/>
              </w:rPr>
            </w:pPr>
            <w:r>
              <w:rPr>
                <w:rFonts w:ascii="Century Gothic" w:hAnsi="Century Gothic"/>
              </w:rPr>
              <w:t xml:space="preserve">Town centre funding was awarded to the handrail project for a second handrail and to the underpass project. Any funds used from the handrail project is to be redistributed to the underpass project. The rail project is being put together as a’ job lot’ with other jobs. Th e </w:t>
            </w:r>
            <w:proofErr w:type="spellStart"/>
            <w:r>
              <w:rPr>
                <w:rFonts w:ascii="Century Gothic" w:hAnsi="Century Gothic"/>
              </w:rPr>
              <w:t>litterpickers</w:t>
            </w:r>
            <w:proofErr w:type="spellEnd"/>
            <w:r>
              <w:rPr>
                <w:rFonts w:ascii="Century Gothic" w:hAnsi="Century Gothic"/>
              </w:rPr>
              <w:t xml:space="preserve"> were not awarded any funds – if </w:t>
            </w:r>
            <w:r w:rsidR="00955487">
              <w:rPr>
                <w:rFonts w:ascii="Century Gothic" w:hAnsi="Century Gothic"/>
              </w:rPr>
              <w:t>additional</w:t>
            </w:r>
            <w:r>
              <w:rPr>
                <w:rFonts w:ascii="Century Gothic" w:hAnsi="Century Gothic"/>
              </w:rPr>
              <w:t xml:space="preserve"> funds become available we would then look at supporting the WLLP through Karon and her team  </w:t>
            </w:r>
          </w:p>
        </w:tc>
        <w:tc>
          <w:tcPr>
            <w:tcW w:w="2357" w:type="dxa"/>
          </w:tcPr>
          <w:p w:rsidR="003E16B8" w:rsidRDefault="00D252D7" w:rsidP="00962101">
            <w:pPr>
              <w:rPr>
                <w:rFonts w:ascii="Century Gothic" w:hAnsi="Century Gothic"/>
                <w:b/>
              </w:rPr>
            </w:pPr>
            <w:r>
              <w:rPr>
                <w:rFonts w:ascii="Century Gothic" w:hAnsi="Century Gothic"/>
                <w:b/>
              </w:rPr>
              <w:t xml:space="preserve">To be noted </w:t>
            </w:r>
          </w:p>
        </w:tc>
      </w:tr>
      <w:tr w:rsidR="00955487" w:rsidTr="00D27B08">
        <w:tc>
          <w:tcPr>
            <w:tcW w:w="3114" w:type="dxa"/>
          </w:tcPr>
          <w:p w:rsidR="00955487" w:rsidRDefault="00955487" w:rsidP="003E16B8">
            <w:pPr>
              <w:pStyle w:val="ListParagraph"/>
              <w:numPr>
                <w:ilvl w:val="0"/>
                <w:numId w:val="25"/>
              </w:numPr>
              <w:rPr>
                <w:rFonts w:ascii="Century Gothic" w:hAnsi="Century Gothic"/>
                <w:b/>
              </w:rPr>
            </w:pPr>
            <w:r>
              <w:rPr>
                <w:rFonts w:ascii="Century Gothic" w:hAnsi="Century Gothic"/>
                <w:b/>
              </w:rPr>
              <w:t xml:space="preserve">Gala Committee </w:t>
            </w:r>
          </w:p>
        </w:tc>
        <w:tc>
          <w:tcPr>
            <w:tcW w:w="10348" w:type="dxa"/>
          </w:tcPr>
          <w:p w:rsidR="00A941BC" w:rsidRDefault="00A941BC" w:rsidP="00955487">
            <w:pPr>
              <w:rPr>
                <w:rFonts w:ascii="Century Gothic" w:hAnsi="Century Gothic"/>
              </w:rPr>
            </w:pPr>
            <w:r>
              <w:rPr>
                <w:rFonts w:ascii="Century Gothic" w:hAnsi="Century Gothic"/>
              </w:rPr>
              <w:t xml:space="preserve">Elected members have expressed that they are supportive of a Dedridge Gala Day  </w:t>
            </w:r>
          </w:p>
          <w:p w:rsidR="00955487" w:rsidRPr="00955487" w:rsidRDefault="00955487" w:rsidP="00955487">
            <w:pPr>
              <w:rPr>
                <w:rFonts w:ascii="Century Gothic" w:hAnsi="Century Gothic"/>
              </w:rPr>
            </w:pPr>
          </w:p>
          <w:p w:rsidR="00955487" w:rsidRPr="00A941BC" w:rsidRDefault="00955487" w:rsidP="00955487">
            <w:pPr>
              <w:rPr>
                <w:rFonts w:ascii="Century Gothic" w:hAnsi="Century Gothic"/>
                <w:b/>
                <w:i/>
              </w:rPr>
            </w:pPr>
            <w:r w:rsidRPr="00A941BC">
              <w:rPr>
                <w:rFonts w:ascii="Century Gothic" w:hAnsi="Century Gothic"/>
                <w:b/>
                <w:i/>
              </w:rPr>
              <w:t xml:space="preserve">Here </w:t>
            </w:r>
            <w:proofErr w:type="gramStart"/>
            <w:r w:rsidRPr="00A941BC">
              <w:rPr>
                <w:rFonts w:ascii="Century Gothic" w:hAnsi="Century Gothic"/>
                <w:b/>
                <w:i/>
              </w:rPr>
              <w:t>is</w:t>
            </w:r>
            <w:proofErr w:type="gramEnd"/>
            <w:r w:rsidRPr="00A941BC">
              <w:rPr>
                <w:rFonts w:ascii="Century Gothic" w:hAnsi="Century Gothic"/>
                <w:b/>
                <w:i/>
              </w:rPr>
              <w:t xml:space="preserve"> few things to think about when starting up </w:t>
            </w:r>
          </w:p>
          <w:p w:rsidR="00955487" w:rsidRPr="00955487" w:rsidRDefault="00955487" w:rsidP="00955487">
            <w:pPr>
              <w:numPr>
                <w:ilvl w:val="0"/>
                <w:numId w:val="30"/>
              </w:numPr>
              <w:rPr>
                <w:rFonts w:ascii="Century Gothic" w:hAnsi="Century Gothic"/>
                <w:u w:val="single"/>
              </w:rPr>
            </w:pPr>
            <w:r w:rsidRPr="00955487">
              <w:rPr>
                <w:rFonts w:ascii="Century Gothic" w:hAnsi="Century Gothic"/>
                <w:u w:val="single"/>
              </w:rPr>
              <w:t>Constitution/Type of organisation</w:t>
            </w:r>
          </w:p>
          <w:p w:rsidR="00955487" w:rsidRPr="00955487" w:rsidRDefault="00955487" w:rsidP="00955487">
            <w:pPr>
              <w:numPr>
                <w:ilvl w:val="1"/>
                <w:numId w:val="30"/>
              </w:numPr>
              <w:rPr>
                <w:rFonts w:ascii="Century Gothic" w:hAnsi="Century Gothic"/>
              </w:rPr>
            </w:pPr>
            <w:r w:rsidRPr="00955487">
              <w:rPr>
                <w:rFonts w:ascii="Century Gothic" w:hAnsi="Century Gothic"/>
              </w:rPr>
              <w:t>Insurance – Speak to WLC insurance officer Kenneth Howley he will put you in touch with Zurich (see if it covers any liability here perhaps?)</w:t>
            </w:r>
          </w:p>
          <w:p w:rsidR="00955487" w:rsidRPr="00955487" w:rsidRDefault="00955487" w:rsidP="00955487">
            <w:pPr>
              <w:numPr>
                <w:ilvl w:val="1"/>
                <w:numId w:val="30"/>
              </w:numPr>
              <w:rPr>
                <w:rFonts w:ascii="Century Gothic" w:hAnsi="Century Gothic"/>
              </w:rPr>
            </w:pPr>
            <w:r w:rsidRPr="00955487">
              <w:rPr>
                <w:rFonts w:ascii="Century Gothic" w:hAnsi="Century Gothic"/>
              </w:rPr>
              <w:t>Liability – Probably better to be a SCIO so the liability is not on the committee members</w:t>
            </w:r>
          </w:p>
          <w:p w:rsidR="00955487" w:rsidRPr="00955487" w:rsidRDefault="00955487" w:rsidP="00955487">
            <w:pPr>
              <w:numPr>
                <w:ilvl w:val="0"/>
                <w:numId w:val="30"/>
              </w:numPr>
              <w:rPr>
                <w:rFonts w:ascii="Century Gothic" w:hAnsi="Century Gothic"/>
                <w:u w:val="single"/>
              </w:rPr>
            </w:pPr>
            <w:r w:rsidRPr="00955487">
              <w:rPr>
                <w:rFonts w:ascii="Century Gothic" w:hAnsi="Century Gothic"/>
                <w:u w:val="single"/>
              </w:rPr>
              <w:t>Child Protection</w:t>
            </w:r>
          </w:p>
          <w:p w:rsidR="00955487" w:rsidRPr="00955487" w:rsidRDefault="00955487" w:rsidP="00955487">
            <w:pPr>
              <w:numPr>
                <w:ilvl w:val="1"/>
                <w:numId w:val="30"/>
              </w:numPr>
              <w:rPr>
                <w:rFonts w:ascii="Century Gothic" w:hAnsi="Century Gothic"/>
              </w:rPr>
            </w:pPr>
            <w:r w:rsidRPr="00955487">
              <w:rPr>
                <w:rFonts w:ascii="Century Gothic" w:hAnsi="Century Gothic"/>
              </w:rPr>
              <w:t>PVG’s or disclosures for the committee or nominated persons who will have contact regularly with children. PVG’s will report back to the employer if there are offences whereas disclosures are only accurate the moment they are printed. This will need updated regularly, normally every 3 years.</w:t>
            </w:r>
          </w:p>
          <w:p w:rsidR="00955487" w:rsidRPr="00955487" w:rsidRDefault="00955487" w:rsidP="00955487">
            <w:pPr>
              <w:numPr>
                <w:ilvl w:val="1"/>
                <w:numId w:val="30"/>
              </w:numPr>
              <w:rPr>
                <w:rFonts w:ascii="Century Gothic" w:hAnsi="Century Gothic"/>
              </w:rPr>
            </w:pPr>
            <w:r w:rsidRPr="00955487">
              <w:rPr>
                <w:rFonts w:ascii="Century Gothic" w:hAnsi="Century Gothic"/>
              </w:rPr>
              <w:t>Safeguarding policy / training –safeguarding policy and measures in place. Possibly training even if is just ensuring volunteers know best practice, 2 adults at all times etc.</w:t>
            </w:r>
          </w:p>
          <w:p w:rsidR="00955487" w:rsidRPr="00955487" w:rsidRDefault="00955487" w:rsidP="00955487">
            <w:pPr>
              <w:numPr>
                <w:ilvl w:val="0"/>
                <w:numId w:val="30"/>
              </w:numPr>
              <w:rPr>
                <w:rFonts w:ascii="Century Gothic" w:hAnsi="Century Gothic"/>
                <w:u w:val="single"/>
              </w:rPr>
            </w:pPr>
            <w:r w:rsidRPr="00955487">
              <w:rPr>
                <w:rFonts w:ascii="Century Gothic" w:hAnsi="Century Gothic"/>
                <w:u w:val="single"/>
              </w:rPr>
              <w:t>Finance</w:t>
            </w:r>
          </w:p>
          <w:p w:rsidR="00955487" w:rsidRPr="00955487" w:rsidRDefault="00955487" w:rsidP="00955487">
            <w:pPr>
              <w:numPr>
                <w:ilvl w:val="1"/>
                <w:numId w:val="30"/>
              </w:numPr>
              <w:rPr>
                <w:rFonts w:ascii="Century Gothic" w:hAnsi="Century Gothic"/>
              </w:rPr>
            </w:pPr>
            <w:r w:rsidRPr="00955487">
              <w:rPr>
                <w:rFonts w:ascii="Century Gothic" w:hAnsi="Century Gothic"/>
              </w:rPr>
              <w:t>Bank Account in the name of the Gala – See if there are any with better offers, easier to access etc.</w:t>
            </w:r>
          </w:p>
          <w:p w:rsidR="00955487" w:rsidRPr="00955487" w:rsidRDefault="00955487" w:rsidP="00955487">
            <w:pPr>
              <w:numPr>
                <w:ilvl w:val="1"/>
                <w:numId w:val="30"/>
              </w:numPr>
              <w:rPr>
                <w:rFonts w:ascii="Century Gothic" w:hAnsi="Century Gothic"/>
              </w:rPr>
            </w:pPr>
            <w:r w:rsidRPr="00955487">
              <w:rPr>
                <w:rFonts w:ascii="Century Gothic" w:hAnsi="Century Gothic"/>
              </w:rPr>
              <w:t xml:space="preserve">Debit cards – Does the gala need a debit card for purchases and if so how much would this cost? Look at control/monitoring measures. </w:t>
            </w:r>
          </w:p>
          <w:p w:rsidR="00955487" w:rsidRPr="00955487" w:rsidRDefault="00955487" w:rsidP="00955487">
            <w:pPr>
              <w:numPr>
                <w:ilvl w:val="2"/>
                <w:numId w:val="30"/>
              </w:numPr>
              <w:rPr>
                <w:rFonts w:ascii="Century Gothic" w:hAnsi="Century Gothic"/>
              </w:rPr>
            </w:pPr>
            <w:r w:rsidRPr="00955487">
              <w:rPr>
                <w:rFonts w:ascii="Century Gothic" w:hAnsi="Century Gothic"/>
              </w:rPr>
              <w:lastRenderedPageBreak/>
              <w:t xml:space="preserve">Some groups just have a cheque book and the committee buy items and reimbursed by the group by cheque. </w:t>
            </w:r>
          </w:p>
          <w:p w:rsidR="00955487" w:rsidRPr="00955487" w:rsidRDefault="00955487" w:rsidP="00955487">
            <w:pPr>
              <w:numPr>
                <w:ilvl w:val="0"/>
                <w:numId w:val="30"/>
              </w:numPr>
              <w:rPr>
                <w:rFonts w:ascii="Century Gothic" w:hAnsi="Century Gothic"/>
                <w:u w:val="single"/>
              </w:rPr>
            </w:pPr>
            <w:r w:rsidRPr="00955487">
              <w:rPr>
                <w:rFonts w:ascii="Century Gothic" w:hAnsi="Century Gothic"/>
                <w:u w:val="single"/>
              </w:rPr>
              <w:t>GDPR</w:t>
            </w:r>
          </w:p>
          <w:p w:rsidR="00955487" w:rsidRPr="00955487" w:rsidRDefault="00955487" w:rsidP="00955487">
            <w:pPr>
              <w:numPr>
                <w:ilvl w:val="1"/>
                <w:numId w:val="30"/>
              </w:numPr>
              <w:rPr>
                <w:rFonts w:ascii="Century Gothic" w:hAnsi="Century Gothic"/>
              </w:rPr>
            </w:pPr>
            <w:r w:rsidRPr="00955487">
              <w:rPr>
                <w:rFonts w:ascii="Century Gothic" w:hAnsi="Century Gothic"/>
              </w:rPr>
              <w:t>Have a privacy policy in place to comply with GDPR</w:t>
            </w:r>
          </w:p>
          <w:p w:rsidR="00955487" w:rsidRPr="00955487" w:rsidRDefault="00955487" w:rsidP="00955487">
            <w:pPr>
              <w:numPr>
                <w:ilvl w:val="1"/>
                <w:numId w:val="30"/>
              </w:numPr>
              <w:rPr>
                <w:rFonts w:ascii="Century Gothic" w:hAnsi="Century Gothic"/>
              </w:rPr>
            </w:pPr>
            <w:r w:rsidRPr="00955487">
              <w:rPr>
                <w:rFonts w:ascii="Century Gothic" w:hAnsi="Century Gothic"/>
              </w:rPr>
              <w:t>Look at where information is stored e.g. google drive/one drive etc that is easily accessible to the committee</w:t>
            </w:r>
          </w:p>
          <w:p w:rsidR="00955487" w:rsidRPr="00955487" w:rsidRDefault="00955487" w:rsidP="00955487">
            <w:pPr>
              <w:numPr>
                <w:ilvl w:val="2"/>
                <w:numId w:val="30"/>
              </w:numPr>
              <w:rPr>
                <w:rFonts w:ascii="Century Gothic" w:hAnsi="Century Gothic"/>
              </w:rPr>
            </w:pPr>
            <w:r w:rsidRPr="00955487">
              <w:rPr>
                <w:rFonts w:ascii="Century Gothic" w:hAnsi="Century Gothic"/>
              </w:rPr>
              <w:t xml:space="preserve">Make sure you have a main email account e.g. </w:t>
            </w:r>
            <w:proofErr w:type="spellStart"/>
            <w:r w:rsidRPr="00955487">
              <w:rPr>
                <w:rFonts w:ascii="Century Gothic" w:hAnsi="Century Gothic"/>
              </w:rPr>
              <w:t>DeridgeGala</w:t>
            </w:r>
            <w:proofErr w:type="spellEnd"/>
            <w:r w:rsidRPr="00955487">
              <w:rPr>
                <w:rFonts w:ascii="Century Gothic" w:hAnsi="Century Gothic"/>
              </w:rPr>
              <w:t xml:space="preserve">@ and then give access to each </w:t>
            </w:r>
            <w:proofErr w:type="gramStart"/>
            <w:r w:rsidRPr="00955487">
              <w:rPr>
                <w:rFonts w:ascii="Century Gothic" w:hAnsi="Century Gothic"/>
              </w:rPr>
              <w:t>members</w:t>
            </w:r>
            <w:proofErr w:type="gramEnd"/>
            <w:r w:rsidRPr="00955487">
              <w:rPr>
                <w:rFonts w:ascii="Century Gothic" w:hAnsi="Century Gothic"/>
              </w:rPr>
              <w:t xml:space="preserve"> gala email address who requires it. Make</w:t>
            </w:r>
          </w:p>
          <w:p w:rsidR="00955487" w:rsidRPr="00955487" w:rsidRDefault="00955487" w:rsidP="00955487">
            <w:pPr>
              <w:numPr>
                <w:ilvl w:val="3"/>
                <w:numId w:val="30"/>
              </w:numPr>
              <w:rPr>
                <w:rFonts w:ascii="Century Gothic" w:hAnsi="Century Gothic"/>
              </w:rPr>
            </w:pPr>
            <w:r w:rsidRPr="00955487">
              <w:rPr>
                <w:rFonts w:ascii="Century Gothic" w:hAnsi="Century Gothic"/>
              </w:rPr>
              <w:t xml:space="preserve">Have 2 step verification set up on every account. This means you will get a text with a number you have to input. If using </w:t>
            </w:r>
            <w:proofErr w:type="gramStart"/>
            <w:r w:rsidRPr="00955487">
              <w:rPr>
                <w:rFonts w:ascii="Century Gothic" w:hAnsi="Century Gothic"/>
              </w:rPr>
              <w:t>Microsoft</w:t>
            </w:r>
            <w:proofErr w:type="gramEnd"/>
            <w:r w:rsidRPr="00955487">
              <w:rPr>
                <w:rFonts w:ascii="Century Gothic" w:hAnsi="Century Gothic"/>
              </w:rPr>
              <w:t xml:space="preserve"> you can also use Microsoft authenticator app.</w:t>
            </w:r>
          </w:p>
          <w:p w:rsidR="00955487" w:rsidRPr="00955487" w:rsidRDefault="00955487" w:rsidP="00955487">
            <w:pPr>
              <w:numPr>
                <w:ilvl w:val="2"/>
                <w:numId w:val="30"/>
              </w:numPr>
              <w:rPr>
                <w:rFonts w:ascii="Century Gothic" w:hAnsi="Century Gothic"/>
              </w:rPr>
            </w:pPr>
            <w:r w:rsidRPr="00955487">
              <w:rPr>
                <w:rFonts w:ascii="Century Gothic" w:hAnsi="Century Gothic"/>
              </w:rPr>
              <w:t xml:space="preserve">Create separate emails for correspondence and use these to communicate e.g. </w:t>
            </w:r>
            <w:proofErr w:type="spellStart"/>
            <w:r w:rsidRPr="00955487">
              <w:rPr>
                <w:rFonts w:ascii="Century Gothic" w:hAnsi="Century Gothic"/>
              </w:rPr>
              <w:t>DedridgeGalaSecretary</w:t>
            </w:r>
            <w:proofErr w:type="spellEnd"/>
            <w:r w:rsidRPr="00955487">
              <w:rPr>
                <w:rFonts w:ascii="Century Gothic" w:hAnsi="Century Gothic"/>
              </w:rPr>
              <w:t xml:space="preserve">@ or </w:t>
            </w:r>
            <w:proofErr w:type="spellStart"/>
            <w:r w:rsidRPr="00955487">
              <w:rPr>
                <w:rFonts w:ascii="Century Gothic" w:hAnsi="Century Gothic"/>
              </w:rPr>
              <w:t>JaneDedridgeGala</w:t>
            </w:r>
            <w:proofErr w:type="spellEnd"/>
            <w:r w:rsidRPr="00955487">
              <w:rPr>
                <w:rFonts w:ascii="Century Gothic" w:hAnsi="Century Gothic"/>
              </w:rPr>
              <w:t xml:space="preserve">@ etc. This ensures that no personal information, names address etc may be sent accidently to a personal email. </w:t>
            </w:r>
          </w:p>
          <w:p w:rsidR="00955487" w:rsidRPr="00955487" w:rsidRDefault="00955487" w:rsidP="00955487">
            <w:pPr>
              <w:numPr>
                <w:ilvl w:val="3"/>
                <w:numId w:val="30"/>
              </w:numPr>
              <w:rPr>
                <w:rFonts w:ascii="Century Gothic" w:hAnsi="Century Gothic"/>
              </w:rPr>
            </w:pPr>
            <w:r w:rsidRPr="00955487">
              <w:rPr>
                <w:rFonts w:ascii="Century Gothic" w:hAnsi="Century Gothic"/>
              </w:rPr>
              <w:t xml:space="preserve">Set up the main Dedridge gala account as a </w:t>
            </w:r>
            <w:proofErr w:type="spellStart"/>
            <w:r w:rsidRPr="00955487">
              <w:rPr>
                <w:rFonts w:ascii="Century Gothic" w:hAnsi="Century Gothic"/>
              </w:rPr>
              <w:t>back up</w:t>
            </w:r>
            <w:proofErr w:type="spellEnd"/>
            <w:r w:rsidRPr="00955487">
              <w:rPr>
                <w:rFonts w:ascii="Century Gothic" w:hAnsi="Century Gothic"/>
              </w:rPr>
              <w:t xml:space="preserve"> in case of forgotten passwords for all individual emails.</w:t>
            </w:r>
          </w:p>
          <w:p w:rsidR="00955487" w:rsidRPr="00955487" w:rsidRDefault="00955487" w:rsidP="00955487">
            <w:pPr>
              <w:numPr>
                <w:ilvl w:val="1"/>
                <w:numId w:val="30"/>
              </w:numPr>
              <w:rPr>
                <w:rFonts w:ascii="Century Gothic" w:hAnsi="Century Gothic"/>
              </w:rPr>
            </w:pPr>
            <w:r w:rsidRPr="00955487">
              <w:rPr>
                <w:rFonts w:ascii="Century Gothic" w:hAnsi="Century Gothic"/>
              </w:rPr>
              <w:t>If someone leaves the gala committee remember to remove access</w:t>
            </w:r>
          </w:p>
          <w:p w:rsidR="00955487" w:rsidRPr="00955487" w:rsidRDefault="00955487" w:rsidP="00955487">
            <w:pPr>
              <w:numPr>
                <w:ilvl w:val="0"/>
                <w:numId w:val="30"/>
              </w:numPr>
              <w:rPr>
                <w:rFonts w:ascii="Century Gothic" w:hAnsi="Century Gothic"/>
                <w:u w:val="single"/>
              </w:rPr>
            </w:pPr>
            <w:r w:rsidRPr="00955487">
              <w:rPr>
                <w:rFonts w:ascii="Century Gothic" w:hAnsi="Century Gothic"/>
                <w:u w:val="single"/>
              </w:rPr>
              <w:t xml:space="preserve">Photographs </w:t>
            </w:r>
          </w:p>
          <w:p w:rsidR="00955487" w:rsidRPr="00955487" w:rsidRDefault="00955487" w:rsidP="00955487">
            <w:pPr>
              <w:numPr>
                <w:ilvl w:val="1"/>
                <w:numId w:val="30"/>
              </w:numPr>
              <w:rPr>
                <w:rFonts w:ascii="Century Gothic" w:hAnsi="Century Gothic"/>
              </w:rPr>
            </w:pPr>
            <w:r w:rsidRPr="00955487">
              <w:rPr>
                <w:rFonts w:ascii="Century Gothic" w:hAnsi="Century Gothic"/>
              </w:rPr>
              <w:t xml:space="preserve">Photographs are considered personal data under GDPR. You can take photos of public events under the argument of legitimate interest but it is worth having a </w:t>
            </w:r>
            <w:proofErr w:type="gramStart"/>
            <w:r w:rsidRPr="00955487">
              <w:rPr>
                <w:rFonts w:ascii="Century Gothic" w:hAnsi="Century Gothic"/>
              </w:rPr>
              <w:t>signs</w:t>
            </w:r>
            <w:proofErr w:type="gramEnd"/>
            <w:r w:rsidRPr="00955487">
              <w:rPr>
                <w:rFonts w:ascii="Century Gothic" w:hAnsi="Century Gothic"/>
              </w:rPr>
              <w:t xml:space="preserve"> up to say “Photographs will be taken at this event. Please let us know if you do not wish to have your photo taken.”</w:t>
            </w:r>
          </w:p>
          <w:p w:rsidR="00955487" w:rsidRPr="00955487" w:rsidRDefault="00955487" w:rsidP="00955487">
            <w:pPr>
              <w:numPr>
                <w:ilvl w:val="0"/>
                <w:numId w:val="30"/>
              </w:numPr>
              <w:rPr>
                <w:rFonts w:ascii="Century Gothic" w:hAnsi="Century Gothic"/>
                <w:u w:val="single"/>
              </w:rPr>
            </w:pPr>
            <w:r w:rsidRPr="00955487">
              <w:rPr>
                <w:rFonts w:ascii="Century Gothic" w:hAnsi="Century Gothic"/>
                <w:u w:val="single"/>
              </w:rPr>
              <w:t>Health &amp; Safety</w:t>
            </w:r>
          </w:p>
          <w:p w:rsidR="00955487" w:rsidRPr="00955487" w:rsidRDefault="00955487" w:rsidP="00955487">
            <w:pPr>
              <w:numPr>
                <w:ilvl w:val="1"/>
                <w:numId w:val="30"/>
              </w:numPr>
              <w:rPr>
                <w:rFonts w:ascii="Century Gothic" w:hAnsi="Century Gothic"/>
              </w:rPr>
            </w:pPr>
            <w:r w:rsidRPr="00955487">
              <w:rPr>
                <w:rFonts w:ascii="Century Gothic" w:hAnsi="Century Gothic"/>
              </w:rPr>
              <w:t xml:space="preserve">Make sure you have carried out risk assessment for the event and any activities taking place. The Health and Safety Executive have developed and published a guide for voluntary groups that put on public events i.e. galas. It is called "Guidance </w:t>
            </w:r>
            <w:proofErr w:type="gramStart"/>
            <w:r w:rsidRPr="00955487">
              <w:rPr>
                <w:rFonts w:ascii="Century Gothic" w:hAnsi="Century Gothic"/>
              </w:rPr>
              <w:t>On</w:t>
            </w:r>
            <w:proofErr w:type="gramEnd"/>
            <w:r w:rsidRPr="00955487">
              <w:rPr>
                <w:rFonts w:ascii="Century Gothic" w:hAnsi="Century Gothic"/>
              </w:rPr>
              <w:t xml:space="preserve"> Running Events Safely" and you can open it here </w:t>
            </w:r>
            <w:hyperlink r:id="rId8" w:history="1">
              <w:r w:rsidRPr="00955487">
                <w:rPr>
                  <w:rStyle w:val="Hyperlink"/>
                  <w:rFonts w:ascii="Century Gothic" w:hAnsi="Century Gothic"/>
                </w:rPr>
                <w:t>http://www.hse.gov.uk/event-safety/</w:t>
              </w:r>
            </w:hyperlink>
            <w:r w:rsidRPr="00955487">
              <w:rPr>
                <w:rFonts w:ascii="Century Gothic" w:hAnsi="Century Gothic"/>
              </w:rPr>
              <w:t xml:space="preserve"> </w:t>
            </w:r>
          </w:p>
          <w:p w:rsidR="00955487" w:rsidRPr="00955487" w:rsidRDefault="00955487" w:rsidP="00955487">
            <w:pPr>
              <w:numPr>
                <w:ilvl w:val="1"/>
                <w:numId w:val="30"/>
              </w:numPr>
              <w:rPr>
                <w:rFonts w:ascii="Century Gothic" w:hAnsi="Century Gothic"/>
              </w:rPr>
            </w:pPr>
            <w:r w:rsidRPr="00955487">
              <w:rPr>
                <w:rFonts w:ascii="Century Gothic" w:hAnsi="Century Gothic"/>
              </w:rPr>
              <w:t>You must consult and inform the emergency services that you are holding a gala or event.</w:t>
            </w:r>
          </w:p>
          <w:p w:rsidR="00955487" w:rsidRPr="00955487" w:rsidRDefault="00955487" w:rsidP="00955487">
            <w:pPr>
              <w:numPr>
                <w:ilvl w:val="1"/>
                <w:numId w:val="30"/>
              </w:numPr>
              <w:rPr>
                <w:rFonts w:ascii="Century Gothic" w:hAnsi="Century Gothic"/>
              </w:rPr>
            </w:pPr>
            <w:r w:rsidRPr="00955487">
              <w:rPr>
                <w:rFonts w:ascii="Century Gothic" w:hAnsi="Century Gothic"/>
              </w:rPr>
              <w:t>You must also provide first aid cover for your event</w:t>
            </w:r>
          </w:p>
          <w:p w:rsidR="00955487" w:rsidRDefault="00955487" w:rsidP="00955487">
            <w:pPr>
              <w:numPr>
                <w:ilvl w:val="1"/>
                <w:numId w:val="30"/>
              </w:numPr>
              <w:rPr>
                <w:rFonts w:ascii="Century Gothic" w:hAnsi="Century Gothic"/>
              </w:rPr>
            </w:pPr>
            <w:r w:rsidRPr="00955487">
              <w:rPr>
                <w:rFonts w:ascii="Century Gothic" w:hAnsi="Century Gothic"/>
              </w:rPr>
              <w:t>Look at having a lost child procedure and forms for the day of the event.</w:t>
            </w:r>
          </w:p>
          <w:p w:rsidR="00955487" w:rsidRDefault="00955487" w:rsidP="00955487">
            <w:pPr>
              <w:rPr>
                <w:rFonts w:ascii="Century Gothic" w:hAnsi="Century Gothic"/>
              </w:rPr>
            </w:pPr>
            <w:r>
              <w:rPr>
                <w:rFonts w:ascii="Century Gothic" w:hAnsi="Century Gothic"/>
              </w:rPr>
              <w:t xml:space="preserve">For constitutions look up: </w:t>
            </w:r>
            <w:hyperlink r:id="rId9" w:history="1">
              <w:r w:rsidRPr="009229E8">
                <w:rPr>
                  <w:rStyle w:val="Hyperlink"/>
                  <w:rFonts w:ascii="Century Gothic" w:hAnsi="Century Gothic"/>
                </w:rPr>
                <w:t>https://www.voluntarysectorgateway.org/organisation-support/resources/</w:t>
              </w:r>
            </w:hyperlink>
          </w:p>
          <w:p w:rsidR="00955487" w:rsidRDefault="00955487" w:rsidP="00955487">
            <w:pPr>
              <w:rPr>
                <w:rFonts w:ascii="Century Gothic" w:hAnsi="Century Gothic"/>
              </w:rPr>
            </w:pPr>
          </w:p>
          <w:p w:rsidR="00955487" w:rsidRDefault="00A90EDD" w:rsidP="00955487">
            <w:pPr>
              <w:rPr>
                <w:rStyle w:val="Hyperlink"/>
                <w:rFonts w:ascii="Century Gothic" w:hAnsi="Century Gothic"/>
              </w:rPr>
            </w:pPr>
            <w:hyperlink r:id="rId10" w:history="1">
              <w:r w:rsidR="00955487" w:rsidRPr="009229E8">
                <w:rPr>
                  <w:rStyle w:val="Hyperlink"/>
                  <w:rFonts w:ascii="Century Gothic" w:hAnsi="Century Gothic"/>
                </w:rPr>
                <w:t>https://scvo.scot/support/setting-up-a-charity/write-your-constitution</w:t>
              </w:r>
            </w:hyperlink>
          </w:p>
          <w:p w:rsidR="00656F91" w:rsidRPr="00656F91" w:rsidRDefault="00656F91" w:rsidP="00955487">
            <w:pPr>
              <w:rPr>
                <w:rStyle w:val="Hyperlink"/>
                <w:rFonts w:ascii="Century Gothic" w:hAnsi="Century Gothic"/>
                <w:color w:val="auto"/>
                <w:u w:val="none"/>
              </w:rPr>
            </w:pPr>
            <w:r w:rsidRPr="00656F91">
              <w:rPr>
                <w:rStyle w:val="Hyperlink"/>
                <w:rFonts w:ascii="Century Gothic" w:hAnsi="Century Gothic"/>
                <w:color w:val="auto"/>
                <w:u w:val="none"/>
              </w:rPr>
              <w:t xml:space="preserve">CR advised that the </w:t>
            </w:r>
            <w:r>
              <w:rPr>
                <w:rStyle w:val="Hyperlink"/>
                <w:rFonts w:ascii="Century Gothic" w:hAnsi="Century Gothic"/>
                <w:color w:val="auto"/>
                <w:u w:val="none"/>
              </w:rPr>
              <w:t>in</w:t>
            </w:r>
            <w:r w:rsidRPr="00656F91">
              <w:rPr>
                <w:rStyle w:val="Hyperlink"/>
                <w:rFonts w:ascii="Century Gothic" w:hAnsi="Century Gothic"/>
                <w:color w:val="auto"/>
                <w:u w:val="none"/>
              </w:rPr>
              <w:t>corporate</w:t>
            </w:r>
            <w:r>
              <w:rPr>
                <w:rStyle w:val="Hyperlink"/>
                <w:rFonts w:ascii="Century Gothic" w:hAnsi="Century Gothic"/>
                <w:color w:val="auto"/>
                <w:u w:val="none"/>
              </w:rPr>
              <w:t>d</w:t>
            </w:r>
            <w:r w:rsidRPr="00656F91">
              <w:rPr>
                <w:rStyle w:val="Hyperlink"/>
                <w:rFonts w:ascii="Century Gothic" w:hAnsi="Century Gothic"/>
                <w:color w:val="auto"/>
                <w:u w:val="none"/>
              </w:rPr>
              <w:t xml:space="preserve"> route is advised </w:t>
            </w:r>
            <w:r>
              <w:rPr>
                <w:rStyle w:val="Hyperlink"/>
                <w:rFonts w:ascii="Century Gothic" w:hAnsi="Century Gothic"/>
                <w:color w:val="auto"/>
                <w:u w:val="none"/>
              </w:rPr>
              <w:t xml:space="preserve">and as a SCIO in the first instance as this will open up more opportunities for funding and doesn’t make trustees personally liable </w:t>
            </w:r>
          </w:p>
          <w:p w:rsidR="00A941BC" w:rsidRDefault="00A941BC" w:rsidP="00955487">
            <w:pPr>
              <w:rPr>
                <w:rFonts w:ascii="Century Gothic" w:hAnsi="Century Gothic"/>
              </w:rPr>
            </w:pPr>
          </w:p>
          <w:p w:rsidR="00A941BC" w:rsidRPr="00A941BC" w:rsidRDefault="00A941BC" w:rsidP="00A941BC">
            <w:pPr>
              <w:rPr>
                <w:rFonts w:ascii="Century Gothic" w:hAnsi="Century Gothic"/>
                <w:b/>
                <w:i/>
              </w:rPr>
            </w:pPr>
            <w:r w:rsidRPr="00A941BC">
              <w:rPr>
                <w:rFonts w:ascii="Century Gothic" w:hAnsi="Century Gothic"/>
                <w:b/>
                <w:i/>
              </w:rPr>
              <w:t xml:space="preserve">For WLC gala funding there is only a few things you need, to be eligible: </w:t>
            </w:r>
          </w:p>
          <w:p w:rsidR="00A941BC" w:rsidRPr="00955487" w:rsidRDefault="00A941BC" w:rsidP="00A941BC">
            <w:pPr>
              <w:numPr>
                <w:ilvl w:val="0"/>
                <w:numId w:val="29"/>
              </w:numPr>
              <w:rPr>
                <w:rFonts w:ascii="Century Gothic" w:hAnsi="Century Gothic"/>
              </w:rPr>
            </w:pPr>
            <w:r w:rsidRPr="00955487">
              <w:rPr>
                <w:rFonts w:ascii="Century Gothic" w:hAnsi="Century Gothic"/>
              </w:rPr>
              <w:t xml:space="preserve">Must apply for a gala or other similar traditionally </w:t>
            </w:r>
            <w:proofErr w:type="gramStart"/>
            <w:r w:rsidRPr="00955487">
              <w:rPr>
                <w:rFonts w:ascii="Century Gothic" w:hAnsi="Century Gothic"/>
              </w:rPr>
              <w:t>large scale</w:t>
            </w:r>
            <w:proofErr w:type="gramEnd"/>
            <w:r w:rsidRPr="00955487">
              <w:rPr>
                <w:rFonts w:ascii="Century Gothic" w:hAnsi="Century Gothic"/>
              </w:rPr>
              <w:t xml:space="preserve"> event </w:t>
            </w:r>
          </w:p>
          <w:p w:rsidR="00A941BC" w:rsidRPr="00955487" w:rsidRDefault="00A941BC" w:rsidP="00A941BC">
            <w:pPr>
              <w:numPr>
                <w:ilvl w:val="0"/>
                <w:numId w:val="29"/>
              </w:numPr>
              <w:rPr>
                <w:rFonts w:ascii="Century Gothic" w:hAnsi="Century Gothic"/>
              </w:rPr>
            </w:pPr>
            <w:r w:rsidRPr="00955487">
              <w:rPr>
                <w:rFonts w:ascii="Century Gothic" w:hAnsi="Century Gothic"/>
              </w:rPr>
              <w:t>Must take place during the Gala Season – May to August</w:t>
            </w:r>
          </w:p>
          <w:p w:rsidR="00A941BC" w:rsidRPr="00955487" w:rsidRDefault="00A941BC" w:rsidP="00A941BC">
            <w:pPr>
              <w:numPr>
                <w:ilvl w:val="0"/>
                <w:numId w:val="29"/>
              </w:numPr>
              <w:rPr>
                <w:rFonts w:ascii="Century Gothic" w:hAnsi="Century Gothic"/>
              </w:rPr>
            </w:pPr>
            <w:r w:rsidRPr="00955487">
              <w:rPr>
                <w:rFonts w:ascii="Century Gothic" w:hAnsi="Century Gothic"/>
              </w:rPr>
              <w:t>Must link to a town, village or locality (Dedridge would be a locality)</w:t>
            </w:r>
          </w:p>
          <w:p w:rsidR="00A941BC" w:rsidRPr="00955487" w:rsidRDefault="00A941BC" w:rsidP="00A941BC">
            <w:pPr>
              <w:numPr>
                <w:ilvl w:val="0"/>
                <w:numId w:val="29"/>
              </w:numPr>
              <w:rPr>
                <w:rFonts w:ascii="Century Gothic" w:hAnsi="Century Gothic"/>
              </w:rPr>
            </w:pPr>
            <w:r w:rsidRPr="00955487">
              <w:rPr>
                <w:rFonts w:ascii="Century Gothic" w:hAnsi="Century Gothic"/>
              </w:rPr>
              <w:t>Must be constituted</w:t>
            </w:r>
          </w:p>
          <w:p w:rsidR="00A941BC" w:rsidRPr="00955487" w:rsidRDefault="00A941BC" w:rsidP="00A941BC">
            <w:pPr>
              <w:numPr>
                <w:ilvl w:val="0"/>
                <w:numId w:val="29"/>
              </w:numPr>
              <w:rPr>
                <w:rFonts w:ascii="Century Gothic" w:hAnsi="Century Gothic"/>
              </w:rPr>
            </w:pPr>
            <w:r w:rsidRPr="00955487">
              <w:rPr>
                <w:rFonts w:ascii="Century Gothic" w:hAnsi="Century Gothic"/>
              </w:rPr>
              <w:t>Must have a bank account in the name of the organisation.</w:t>
            </w:r>
          </w:p>
          <w:p w:rsidR="00A941BC" w:rsidRPr="00955487" w:rsidRDefault="00A941BC" w:rsidP="00A941BC">
            <w:pPr>
              <w:numPr>
                <w:ilvl w:val="1"/>
                <w:numId w:val="29"/>
              </w:numPr>
              <w:rPr>
                <w:rFonts w:ascii="Century Gothic" w:hAnsi="Century Gothic"/>
              </w:rPr>
            </w:pPr>
            <w:r w:rsidRPr="00955487">
              <w:rPr>
                <w:rFonts w:ascii="Century Gothic" w:hAnsi="Century Gothic"/>
              </w:rPr>
              <w:t>At the time of applying for funding they should be able to provide</w:t>
            </w:r>
          </w:p>
          <w:p w:rsidR="00A941BC" w:rsidRPr="00955487" w:rsidRDefault="00A941BC" w:rsidP="00A941BC">
            <w:pPr>
              <w:numPr>
                <w:ilvl w:val="2"/>
                <w:numId w:val="29"/>
              </w:numPr>
              <w:rPr>
                <w:rFonts w:ascii="Century Gothic" w:hAnsi="Century Gothic"/>
              </w:rPr>
            </w:pPr>
            <w:r w:rsidRPr="00955487">
              <w:rPr>
                <w:rFonts w:ascii="Century Gothic" w:hAnsi="Century Gothic"/>
              </w:rPr>
              <w:t>Copy of the Constitution or Memorandum of Association</w:t>
            </w:r>
          </w:p>
          <w:p w:rsidR="00A941BC" w:rsidRPr="00955487" w:rsidRDefault="00A941BC" w:rsidP="00A941BC">
            <w:pPr>
              <w:numPr>
                <w:ilvl w:val="2"/>
                <w:numId w:val="29"/>
              </w:numPr>
              <w:rPr>
                <w:rFonts w:ascii="Century Gothic" w:hAnsi="Century Gothic"/>
              </w:rPr>
            </w:pPr>
            <w:r w:rsidRPr="00955487">
              <w:rPr>
                <w:rFonts w:ascii="Century Gothic" w:hAnsi="Century Gothic"/>
              </w:rPr>
              <w:t xml:space="preserve">Most recent accounts </w:t>
            </w:r>
          </w:p>
          <w:p w:rsidR="00A941BC" w:rsidRPr="00955487" w:rsidRDefault="00A941BC" w:rsidP="00A941BC">
            <w:pPr>
              <w:numPr>
                <w:ilvl w:val="2"/>
                <w:numId w:val="29"/>
              </w:numPr>
              <w:rPr>
                <w:rFonts w:ascii="Century Gothic" w:hAnsi="Century Gothic"/>
              </w:rPr>
            </w:pPr>
            <w:r w:rsidRPr="00955487">
              <w:rPr>
                <w:rFonts w:ascii="Century Gothic" w:hAnsi="Century Gothic"/>
              </w:rPr>
              <w:t>Most recent bank statement (dated within 3 months)</w:t>
            </w:r>
          </w:p>
          <w:p w:rsidR="00A941BC" w:rsidRPr="00955487" w:rsidRDefault="00A941BC" w:rsidP="00A941BC">
            <w:pPr>
              <w:numPr>
                <w:ilvl w:val="0"/>
                <w:numId w:val="29"/>
              </w:numPr>
              <w:rPr>
                <w:rFonts w:ascii="Century Gothic" w:hAnsi="Century Gothic"/>
              </w:rPr>
            </w:pPr>
            <w:r w:rsidRPr="00955487">
              <w:rPr>
                <w:rFonts w:ascii="Century Gothic" w:hAnsi="Century Gothic"/>
              </w:rPr>
              <w:t>Risk Assessment of gala/festival items</w:t>
            </w:r>
          </w:p>
          <w:p w:rsidR="00A941BC" w:rsidRPr="00955487" w:rsidRDefault="00A941BC" w:rsidP="00A941BC">
            <w:pPr>
              <w:numPr>
                <w:ilvl w:val="0"/>
                <w:numId w:val="29"/>
              </w:numPr>
              <w:rPr>
                <w:rFonts w:ascii="Century Gothic" w:hAnsi="Century Gothic"/>
              </w:rPr>
            </w:pPr>
            <w:r w:rsidRPr="00955487">
              <w:rPr>
                <w:rFonts w:ascii="Century Gothic" w:hAnsi="Century Gothic"/>
              </w:rPr>
              <w:t>Insurance Cover</w:t>
            </w:r>
          </w:p>
          <w:p w:rsidR="00A941BC" w:rsidRPr="00955487" w:rsidRDefault="00A941BC" w:rsidP="00A941BC">
            <w:pPr>
              <w:rPr>
                <w:rFonts w:ascii="Century Gothic" w:hAnsi="Century Gothic"/>
              </w:rPr>
            </w:pPr>
          </w:p>
          <w:p w:rsidR="00A941BC" w:rsidRPr="00955487" w:rsidRDefault="00A941BC" w:rsidP="00A941BC">
            <w:pPr>
              <w:rPr>
                <w:rFonts w:ascii="Century Gothic" w:hAnsi="Century Gothic"/>
              </w:rPr>
            </w:pPr>
            <w:r w:rsidRPr="00955487">
              <w:rPr>
                <w:rFonts w:ascii="Century Gothic" w:hAnsi="Century Gothic"/>
              </w:rPr>
              <w:t xml:space="preserve">If they need assistance with the event they should contact Stewart Ness, Events Co-Ordinator on 07703 161565 or e-mail </w:t>
            </w:r>
            <w:hyperlink r:id="rId11" w:history="1">
              <w:r w:rsidRPr="00955487">
                <w:rPr>
                  <w:rStyle w:val="Hyperlink"/>
                  <w:rFonts w:ascii="Century Gothic" w:hAnsi="Century Gothic"/>
                </w:rPr>
                <w:t>Events.Westlothian@westlothian.gov.uk</w:t>
              </w:r>
            </w:hyperlink>
            <w:r w:rsidRPr="00955487">
              <w:rPr>
                <w:rFonts w:ascii="Century Gothic" w:hAnsi="Century Gothic"/>
              </w:rPr>
              <w:t>.</w:t>
            </w:r>
          </w:p>
          <w:p w:rsidR="00A941BC" w:rsidRDefault="00A941BC" w:rsidP="00A941BC">
            <w:pPr>
              <w:rPr>
                <w:rFonts w:ascii="Century Gothic" w:hAnsi="Century Gothic"/>
              </w:rPr>
            </w:pPr>
            <w:proofErr w:type="gramStart"/>
            <w:r w:rsidRPr="00955487">
              <w:rPr>
                <w:rFonts w:ascii="Century Gothic" w:hAnsi="Century Gothic"/>
              </w:rPr>
              <w:t>Also</w:t>
            </w:r>
            <w:proofErr w:type="gramEnd"/>
            <w:r w:rsidRPr="00955487">
              <w:rPr>
                <w:rFonts w:ascii="Century Gothic" w:hAnsi="Century Gothic"/>
              </w:rPr>
              <w:t xml:space="preserve"> here is the link to our webpage, at the bottom is a resource pack which includes examples of risk assessments, lost children forms, etc. It would be worth a look through.</w:t>
            </w:r>
          </w:p>
          <w:p w:rsidR="00656F91" w:rsidRDefault="00656F91" w:rsidP="00A941BC">
            <w:pPr>
              <w:rPr>
                <w:rFonts w:ascii="Century Gothic" w:hAnsi="Century Gothic"/>
              </w:rPr>
            </w:pPr>
          </w:p>
          <w:p w:rsidR="00656F91" w:rsidRPr="00955487" w:rsidRDefault="00656F91" w:rsidP="00A941BC">
            <w:pPr>
              <w:rPr>
                <w:rFonts w:ascii="Century Gothic" w:hAnsi="Century Gothic"/>
              </w:rPr>
            </w:pPr>
            <w:r>
              <w:rPr>
                <w:rFonts w:ascii="Century Gothic" w:hAnsi="Century Gothic"/>
              </w:rPr>
              <w:t xml:space="preserve">Update at next meeting </w:t>
            </w:r>
          </w:p>
          <w:p w:rsidR="00955487" w:rsidRDefault="00955487" w:rsidP="00A42E5A">
            <w:pPr>
              <w:rPr>
                <w:rFonts w:ascii="Century Gothic" w:hAnsi="Century Gothic"/>
              </w:rPr>
            </w:pPr>
          </w:p>
        </w:tc>
        <w:tc>
          <w:tcPr>
            <w:tcW w:w="2357" w:type="dxa"/>
          </w:tcPr>
          <w:p w:rsidR="00955487" w:rsidRDefault="00955487" w:rsidP="00962101">
            <w:pPr>
              <w:rPr>
                <w:rFonts w:ascii="Century Gothic" w:hAnsi="Century Gothic"/>
                <w:b/>
              </w:rPr>
            </w:pP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lastRenderedPageBreak/>
              <w:t xml:space="preserve">Local plan update/Jamboard </w:t>
            </w:r>
            <w:r w:rsidR="003E16B8">
              <w:rPr>
                <w:rFonts w:ascii="Century Gothic" w:hAnsi="Century Gothic"/>
                <w:b/>
              </w:rPr>
              <w:t xml:space="preserve"> </w:t>
            </w:r>
          </w:p>
        </w:tc>
        <w:tc>
          <w:tcPr>
            <w:tcW w:w="10348" w:type="dxa"/>
          </w:tcPr>
          <w:p w:rsidR="005E157F" w:rsidRDefault="005E157F" w:rsidP="005E157F">
            <w:pPr>
              <w:rPr>
                <w:rFonts w:ascii="Century Gothic" w:hAnsi="Century Gothic"/>
              </w:rPr>
            </w:pPr>
            <w:r>
              <w:rPr>
                <w:rFonts w:ascii="Century Gothic" w:hAnsi="Century Gothic"/>
              </w:rPr>
              <w:t>See Jamboard updates:</w:t>
            </w:r>
            <w:r>
              <w:t xml:space="preserve"> </w:t>
            </w:r>
            <w:hyperlink r:id="rId12" w:history="1">
              <w:r w:rsidRPr="00925D3C">
                <w:rPr>
                  <w:rStyle w:val="Hyperlink"/>
                  <w:rFonts w:ascii="Century Gothic" w:hAnsi="Century Gothic"/>
                </w:rPr>
                <w:t>https://jamboard.google.com/d/1Hqd_8hpH6hlx4Ba2E0Yl6cMPyyANlEGaturiZCzpXtM/edit?usp=sharing</w:t>
              </w:r>
            </w:hyperlink>
          </w:p>
          <w:p w:rsidR="003E16B8" w:rsidRDefault="003F32E7" w:rsidP="003E16B8">
            <w:pPr>
              <w:rPr>
                <w:rFonts w:ascii="Century Gothic" w:hAnsi="Century Gothic"/>
              </w:rPr>
            </w:pPr>
            <w:r>
              <w:rPr>
                <w:rFonts w:ascii="Century Gothic" w:hAnsi="Century Gothic"/>
              </w:rPr>
              <w:t xml:space="preserve">Please update with activities and nos attending new involvement etc  </w:t>
            </w:r>
            <w:r w:rsidR="00D252D7">
              <w:rPr>
                <w:rFonts w:ascii="Century Gothic" w:hAnsi="Century Gothic"/>
              </w:rPr>
              <w:t xml:space="preserve"> </w:t>
            </w:r>
          </w:p>
        </w:tc>
        <w:tc>
          <w:tcPr>
            <w:tcW w:w="2357" w:type="dxa"/>
          </w:tcPr>
          <w:p w:rsidR="003E16B8" w:rsidRDefault="00D252D7" w:rsidP="00962101">
            <w:pPr>
              <w:rPr>
                <w:rFonts w:ascii="Century Gothic" w:hAnsi="Century Gothic"/>
                <w:b/>
              </w:rPr>
            </w:pPr>
            <w:r>
              <w:rPr>
                <w:rFonts w:ascii="Century Gothic" w:hAnsi="Century Gothic"/>
                <w:b/>
              </w:rPr>
              <w:t>all</w:t>
            </w:r>
          </w:p>
        </w:tc>
      </w:tr>
      <w:tr w:rsidR="00D27B08" w:rsidTr="00D27B08">
        <w:tc>
          <w:tcPr>
            <w:tcW w:w="3114" w:type="dxa"/>
          </w:tcPr>
          <w:p w:rsidR="00D27B08" w:rsidRDefault="00D27B08" w:rsidP="003E16B8">
            <w:pPr>
              <w:pStyle w:val="ListParagraph"/>
              <w:numPr>
                <w:ilvl w:val="0"/>
                <w:numId w:val="25"/>
              </w:numPr>
              <w:rPr>
                <w:rFonts w:ascii="Century Gothic" w:hAnsi="Century Gothic"/>
                <w:b/>
              </w:rPr>
            </w:pPr>
            <w:r>
              <w:rPr>
                <w:rFonts w:ascii="Century Gothic" w:hAnsi="Century Gothic"/>
                <w:b/>
              </w:rPr>
              <w:t xml:space="preserve">Updates from groups and services </w:t>
            </w:r>
          </w:p>
          <w:p w:rsidR="00D27B08" w:rsidRPr="00D27B08" w:rsidRDefault="00D27B08" w:rsidP="00D27B08">
            <w:pPr>
              <w:pStyle w:val="ListParagraph"/>
              <w:ind w:left="306"/>
              <w:rPr>
                <w:rFonts w:ascii="Century Gothic" w:hAnsi="Century Gothic"/>
                <w:b/>
              </w:rPr>
            </w:pPr>
          </w:p>
        </w:tc>
        <w:tc>
          <w:tcPr>
            <w:tcW w:w="10348" w:type="dxa"/>
          </w:tcPr>
          <w:p w:rsidR="009C11CA" w:rsidRDefault="00955487" w:rsidP="00A42E5A">
            <w:pPr>
              <w:rPr>
                <w:rFonts w:ascii="Century Gothic" w:hAnsi="Century Gothic"/>
                <w:b/>
              </w:rPr>
            </w:pPr>
            <w:r>
              <w:rPr>
                <w:rFonts w:ascii="Century Gothic" w:hAnsi="Century Gothic"/>
                <w:b/>
              </w:rPr>
              <w:t xml:space="preserve">Advice shop </w:t>
            </w:r>
            <w:r w:rsidR="005E17B0">
              <w:rPr>
                <w:rFonts w:ascii="Century Gothic" w:hAnsi="Century Gothic"/>
                <w:b/>
              </w:rPr>
              <w:t>–</w:t>
            </w:r>
            <w:r>
              <w:rPr>
                <w:rFonts w:ascii="Century Gothic" w:hAnsi="Century Gothic"/>
                <w:b/>
              </w:rPr>
              <w:t xml:space="preserve"> </w:t>
            </w:r>
            <w:r w:rsidR="005E17B0" w:rsidRPr="006A2C3C">
              <w:rPr>
                <w:rFonts w:ascii="Century Gothic" w:hAnsi="Century Gothic"/>
              </w:rPr>
              <w:t xml:space="preserve">David is speaking with the Advice shop to host a </w:t>
            </w:r>
            <w:proofErr w:type="gramStart"/>
            <w:r w:rsidR="005E17B0" w:rsidRPr="006A2C3C">
              <w:rPr>
                <w:rFonts w:ascii="Century Gothic" w:hAnsi="Century Gothic"/>
              </w:rPr>
              <w:t>drop in</w:t>
            </w:r>
            <w:proofErr w:type="gramEnd"/>
            <w:r w:rsidR="005E17B0" w:rsidRPr="006A2C3C">
              <w:rPr>
                <w:rFonts w:ascii="Century Gothic" w:hAnsi="Century Gothic"/>
              </w:rPr>
              <w:t xml:space="preserve"> clinic within Crofthead to support the new activity</w:t>
            </w:r>
            <w:r w:rsidR="006A2C3C">
              <w:rPr>
                <w:rFonts w:ascii="Century Gothic" w:hAnsi="Century Gothic"/>
              </w:rPr>
              <w:t xml:space="preserve">, do we need to promote this? </w:t>
            </w:r>
            <w:r w:rsidR="005E17B0">
              <w:rPr>
                <w:rFonts w:ascii="Century Gothic" w:hAnsi="Century Gothic"/>
                <w:b/>
              </w:rPr>
              <w:t xml:space="preserve"> </w:t>
            </w:r>
          </w:p>
          <w:p w:rsidR="006A2C3C" w:rsidRPr="006A2C3C" w:rsidRDefault="006A2C3C" w:rsidP="00A42E5A">
            <w:pPr>
              <w:rPr>
                <w:rFonts w:ascii="Century Gothic" w:hAnsi="Century Gothic"/>
              </w:rPr>
            </w:pPr>
            <w:r w:rsidRPr="006A2C3C">
              <w:rPr>
                <w:rFonts w:ascii="Century Gothic" w:hAnsi="Century Gothic"/>
              </w:rPr>
              <w:t>Can we promote through our networks and social media page?</w:t>
            </w:r>
          </w:p>
          <w:p w:rsidR="009C11CA" w:rsidRDefault="009C11CA" w:rsidP="002B7AA4">
            <w:pPr>
              <w:rPr>
                <w:rFonts w:ascii="Century Gothic" w:hAnsi="Century Gothic"/>
              </w:rPr>
            </w:pPr>
          </w:p>
          <w:p w:rsidR="009C11CA" w:rsidRDefault="009C11CA" w:rsidP="002B7AA4">
            <w:pPr>
              <w:rPr>
                <w:rFonts w:ascii="Century Gothic" w:hAnsi="Century Gothic"/>
              </w:rPr>
            </w:pPr>
          </w:p>
        </w:tc>
        <w:tc>
          <w:tcPr>
            <w:tcW w:w="2357" w:type="dxa"/>
          </w:tcPr>
          <w:p w:rsidR="00D27B08" w:rsidRDefault="00D27B08" w:rsidP="00A42E5A">
            <w:pPr>
              <w:rPr>
                <w:rFonts w:ascii="Century Gothic" w:hAnsi="Century Gothic"/>
              </w:rPr>
            </w:pPr>
          </w:p>
          <w:p w:rsidR="006A2C3C" w:rsidRPr="006A2C3C" w:rsidRDefault="006A2C3C" w:rsidP="00A42E5A">
            <w:pPr>
              <w:rPr>
                <w:rFonts w:ascii="Century Gothic" w:hAnsi="Century Gothic"/>
                <w:b/>
              </w:rPr>
            </w:pPr>
            <w:r w:rsidRPr="006A2C3C">
              <w:rPr>
                <w:rFonts w:ascii="Century Gothic" w:hAnsi="Century Gothic"/>
                <w:b/>
              </w:rPr>
              <w:t>David</w:t>
            </w:r>
          </w:p>
          <w:p w:rsidR="006A2C3C" w:rsidRPr="00D27B08" w:rsidRDefault="006A2C3C" w:rsidP="00A42E5A">
            <w:pPr>
              <w:rPr>
                <w:rFonts w:ascii="Century Gothic" w:hAnsi="Century Gothic"/>
              </w:rPr>
            </w:pPr>
            <w:r w:rsidRPr="006A2C3C">
              <w:rPr>
                <w:rFonts w:ascii="Century Gothic" w:hAnsi="Century Gothic"/>
                <w:b/>
              </w:rPr>
              <w:t>All</w:t>
            </w:r>
          </w:p>
        </w:tc>
      </w:tr>
      <w:tr w:rsidR="00656F91" w:rsidTr="00D27B08">
        <w:tc>
          <w:tcPr>
            <w:tcW w:w="3114" w:type="dxa"/>
          </w:tcPr>
          <w:p w:rsidR="00656F91" w:rsidRDefault="00656F91" w:rsidP="003E16B8">
            <w:pPr>
              <w:pStyle w:val="ListParagraph"/>
              <w:numPr>
                <w:ilvl w:val="0"/>
                <w:numId w:val="25"/>
              </w:numPr>
              <w:rPr>
                <w:rFonts w:ascii="Century Gothic" w:hAnsi="Century Gothic"/>
                <w:b/>
              </w:rPr>
            </w:pPr>
            <w:r>
              <w:rPr>
                <w:rFonts w:ascii="Century Gothic" w:hAnsi="Century Gothic"/>
                <w:b/>
              </w:rPr>
              <w:t xml:space="preserve">AOCB </w:t>
            </w:r>
          </w:p>
        </w:tc>
        <w:tc>
          <w:tcPr>
            <w:tcW w:w="10348" w:type="dxa"/>
          </w:tcPr>
          <w:p w:rsidR="00656F91" w:rsidRDefault="00656F91" w:rsidP="00A42E5A">
            <w:pPr>
              <w:rPr>
                <w:rFonts w:ascii="Century Gothic" w:hAnsi="Century Gothic"/>
              </w:rPr>
            </w:pPr>
            <w:r>
              <w:rPr>
                <w:rFonts w:ascii="Century Gothic" w:hAnsi="Century Gothic"/>
                <w:b/>
              </w:rPr>
              <w:t xml:space="preserve">Wave Pond – </w:t>
            </w:r>
            <w:r w:rsidRPr="00656F91">
              <w:rPr>
                <w:rFonts w:ascii="Century Gothic" w:hAnsi="Century Gothic"/>
              </w:rPr>
              <w:t>member discussed that the Wave pond is overgrown and could do with some attention.</w:t>
            </w:r>
            <w:r>
              <w:rPr>
                <w:rFonts w:ascii="Century Gothic" w:hAnsi="Century Gothic"/>
              </w:rPr>
              <w:t xml:space="preserve"> </w:t>
            </w:r>
            <w:r w:rsidR="001B1EEA">
              <w:rPr>
                <w:rFonts w:ascii="Century Gothic" w:hAnsi="Century Gothic"/>
              </w:rPr>
              <w:t>Covered in weeds, reeds need thinned</w:t>
            </w:r>
            <w:r w:rsidR="005E17B0">
              <w:rPr>
                <w:rFonts w:ascii="Century Gothic" w:hAnsi="Century Gothic"/>
              </w:rPr>
              <w:t>, stairs broken in places</w:t>
            </w:r>
            <w:proofErr w:type="gramStart"/>
            <w:r w:rsidR="005E17B0">
              <w:rPr>
                <w:rFonts w:ascii="Century Gothic" w:hAnsi="Century Gothic"/>
              </w:rPr>
              <w:t xml:space="preserve">- </w:t>
            </w:r>
            <w:r w:rsidR="001B1EEA">
              <w:rPr>
                <w:rFonts w:ascii="Century Gothic" w:hAnsi="Century Gothic"/>
              </w:rPr>
              <w:t xml:space="preserve"> </w:t>
            </w:r>
            <w:r>
              <w:rPr>
                <w:rFonts w:ascii="Century Gothic" w:hAnsi="Century Gothic"/>
              </w:rPr>
              <w:t>Cleaner</w:t>
            </w:r>
            <w:proofErr w:type="gramEnd"/>
            <w:r>
              <w:rPr>
                <w:rFonts w:ascii="Century Gothic" w:hAnsi="Century Gothic"/>
              </w:rPr>
              <w:t xml:space="preserve"> Communities to undertake a site visit and report back </w:t>
            </w:r>
          </w:p>
          <w:p w:rsidR="00656F91" w:rsidRDefault="00656F91" w:rsidP="00A42E5A">
            <w:pPr>
              <w:rPr>
                <w:rFonts w:ascii="Century Gothic" w:hAnsi="Century Gothic"/>
                <w:b/>
              </w:rPr>
            </w:pPr>
          </w:p>
          <w:p w:rsidR="00656F91" w:rsidRDefault="00656F91" w:rsidP="00A42E5A">
            <w:pPr>
              <w:rPr>
                <w:rFonts w:ascii="Century Gothic" w:hAnsi="Century Gothic"/>
              </w:rPr>
            </w:pPr>
            <w:r w:rsidRPr="00656F91">
              <w:rPr>
                <w:rFonts w:ascii="Century Gothic" w:hAnsi="Century Gothic"/>
              </w:rPr>
              <w:t xml:space="preserve">Com council to speak again with </w:t>
            </w:r>
            <w:r w:rsidR="001B1EEA">
              <w:rPr>
                <w:rFonts w:ascii="Century Gothic" w:hAnsi="Century Gothic"/>
              </w:rPr>
              <w:t xml:space="preserve">Livingston Round Table </w:t>
            </w:r>
            <w:r w:rsidRPr="00656F91">
              <w:rPr>
                <w:rFonts w:ascii="Century Gothic" w:hAnsi="Century Gothic"/>
              </w:rPr>
              <w:t xml:space="preserve">who were keen to do something at the Wave pond to see if the </w:t>
            </w:r>
            <w:r w:rsidR="001B1EEA" w:rsidRPr="00656F91">
              <w:rPr>
                <w:rFonts w:ascii="Century Gothic" w:hAnsi="Century Gothic"/>
              </w:rPr>
              <w:t>offer</w:t>
            </w:r>
            <w:r w:rsidRPr="00656F91">
              <w:rPr>
                <w:rFonts w:ascii="Century Gothic" w:hAnsi="Century Gothic"/>
              </w:rPr>
              <w:t xml:space="preserve"> is still there </w:t>
            </w:r>
          </w:p>
          <w:p w:rsidR="001B1EEA" w:rsidRDefault="001B1EEA" w:rsidP="00A42E5A">
            <w:pPr>
              <w:rPr>
                <w:rFonts w:ascii="Century Gothic" w:hAnsi="Century Gothic"/>
              </w:rPr>
            </w:pPr>
          </w:p>
          <w:p w:rsidR="001B1EEA" w:rsidRDefault="001B1EEA" w:rsidP="00A42E5A">
            <w:pPr>
              <w:rPr>
                <w:rFonts w:ascii="Century Gothic" w:hAnsi="Century Gothic"/>
              </w:rPr>
            </w:pPr>
          </w:p>
          <w:p w:rsidR="001B1EEA" w:rsidRPr="00656F91" w:rsidRDefault="001B1EEA" w:rsidP="00A42E5A">
            <w:pPr>
              <w:rPr>
                <w:rFonts w:ascii="Century Gothic" w:hAnsi="Century Gothic"/>
              </w:rPr>
            </w:pPr>
            <w:r w:rsidRPr="001B1EEA">
              <w:rPr>
                <w:rFonts w:ascii="Century Gothic" w:hAnsi="Century Gothic"/>
                <w:b/>
              </w:rPr>
              <w:t>Community Council</w:t>
            </w:r>
            <w:r>
              <w:rPr>
                <w:rFonts w:ascii="Century Gothic" w:hAnsi="Century Gothic"/>
              </w:rPr>
              <w:t xml:space="preserve"> – 2 new members were co-opted onto the community council </w:t>
            </w:r>
          </w:p>
        </w:tc>
        <w:tc>
          <w:tcPr>
            <w:tcW w:w="2357" w:type="dxa"/>
          </w:tcPr>
          <w:p w:rsidR="00656F91" w:rsidRPr="00656F91" w:rsidRDefault="00656F91" w:rsidP="00A42E5A">
            <w:pPr>
              <w:rPr>
                <w:rFonts w:ascii="Century Gothic" w:hAnsi="Century Gothic"/>
                <w:b/>
              </w:rPr>
            </w:pPr>
            <w:r w:rsidRPr="00656F91">
              <w:rPr>
                <w:rFonts w:ascii="Century Gothic" w:hAnsi="Century Gothic"/>
                <w:b/>
              </w:rPr>
              <w:lastRenderedPageBreak/>
              <w:t>John</w:t>
            </w:r>
          </w:p>
          <w:p w:rsidR="00656F91" w:rsidRDefault="00656F91" w:rsidP="00A42E5A">
            <w:pPr>
              <w:rPr>
                <w:rFonts w:ascii="Century Gothic" w:hAnsi="Century Gothic"/>
              </w:rPr>
            </w:pPr>
          </w:p>
          <w:p w:rsidR="00656F91" w:rsidRDefault="00656F91" w:rsidP="00A42E5A">
            <w:pPr>
              <w:rPr>
                <w:rFonts w:ascii="Century Gothic" w:hAnsi="Century Gothic"/>
              </w:rPr>
            </w:pPr>
          </w:p>
          <w:p w:rsidR="00656F91" w:rsidRDefault="00656F91" w:rsidP="00A42E5A">
            <w:pPr>
              <w:rPr>
                <w:rFonts w:ascii="Century Gothic" w:hAnsi="Century Gothic"/>
                <w:b/>
              </w:rPr>
            </w:pPr>
            <w:r>
              <w:rPr>
                <w:rFonts w:ascii="Century Gothic" w:hAnsi="Century Gothic"/>
                <w:b/>
              </w:rPr>
              <w:lastRenderedPageBreak/>
              <w:t xml:space="preserve">Joyce/ </w:t>
            </w:r>
            <w:r w:rsidR="001B1EEA">
              <w:rPr>
                <w:rFonts w:ascii="Century Gothic" w:hAnsi="Century Gothic"/>
                <w:b/>
              </w:rPr>
              <w:t>L</w:t>
            </w:r>
            <w:r>
              <w:rPr>
                <w:rFonts w:ascii="Century Gothic" w:hAnsi="Century Gothic"/>
                <w:b/>
              </w:rPr>
              <w:t>orrain</w:t>
            </w:r>
          </w:p>
          <w:p w:rsidR="001B1EEA" w:rsidRDefault="001B1EEA" w:rsidP="00A42E5A">
            <w:pPr>
              <w:rPr>
                <w:rFonts w:ascii="Century Gothic" w:hAnsi="Century Gothic"/>
                <w:b/>
              </w:rPr>
            </w:pPr>
          </w:p>
          <w:p w:rsidR="001B1EEA" w:rsidRDefault="001B1EEA" w:rsidP="00A42E5A">
            <w:pPr>
              <w:rPr>
                <w:rFonts w:ascii="Century Gothic" w:hAnsi="Century Gothic"/>
                <w:b/>
              </w:rPr>
            </w:pPr>
          </w:p>
          <w:p w:rsidR="001B1EEA" w:rsidRDefault="001B1EEA" w:rsidP="00A42E5A">
            <w:pPr>
              <w:rPr>
                <w:rFonts w:ascii="Century Gothic" w:hAnsi="Century Gothic"/>
                <w:b/>
              </w:rPr>
            </w:pPr>
          </w:p>
          <w:p w:rsidR="001B1EEA" w:rsidRPr="00656F91" w:rsidRDefault="001B1EEA" w:rsidP="00A42E5A">
            <w:pPr>
              <w:rPr>
                <w:rFonts w:ascii="Century Gothic" w:hAnsi="Century Gothic"/>
                <w:b/>
              </w:rPr>
            </w:pPr>
            <w:r>
              <w:rPr>
                <w:rFonts w:ascii="Century Gothic" w:hAnsi="Century Gothic"/>
                <w:b/>
              </w:rPr>
              <w:t xml:space="preserve">To be noted </w:t>
            </w:r>
          </w:p>
          <w:p w:rsidR="00656F91" w:rsidRPr="00D27B08" w:rsidRDefault="00656F91" w:rsidP="00A42E5A">
            <w:pPr>
              <w:rPr>
                <w:rFonts w:ascii="Century Gothic" w:hAnsi="Century Gothic"/>
              </w:rPr>
            </w:pPr>
          </w:p>
        </w:tc>
      </w:tr>
      <w:tr w:rsidR="00962101" w:rsidTr="00D27B08">
        <w:trPr>
          <w:trHeight w:val="609"/>
        </w:trPr>
        <w:tc>
          <w:tcPr>
            <w:tcW w:w="3114" w:type="dxa"/>
          </w:tcPr>
          <w:p w:rsidR="00962101" w:rsidRPr="004529E4" w:rsidRDefault="00A070BA" w:rsidP="003E16B8">
            <w:pPr>
              <w:pStyle w:val="ListParagraph"/>
              <w:numPr>
                <w:ilvl w:val="0"/>
                <w:numId w:val="25"/>
              </w:numPr>
              <w:rPr>
                <w:rFonts w:ascii="Century Gothic" w:hAnsi="Century Gothic"/>
                <w:b/>
              </w:rPr>
            </w:pPr>
            <w:r w:rsidRPr="004529E4">
              <w:rPr>
                <w:rFonts w:ascii="Century Gothic" w:hAnsi="Century Gothic"/>
                <w:b/>
              </w:rPr>
              <w:lastRenderedPageBreak/>
              <w:t xml:space="preserve">Date and time of next meeting </w:t>
            </w:r>
          </w:p>
        </w:tc>
        <w:tc>
          <w:tcPr>
            <w:tcW w:w="10348" w:type="dxa"/>
          </w:tcPr>
          <w:p w:rsidR="00962101" w:rsidRDefault="00962101" w:rsidP="00962101">
            <w:pPr>
              <w:jc w:val="center"/>
              <w:rPr>
                <w:rFonts w:ascii="Century Gothic" w:hAnsi="Century Gothic"/>
                <w:b/>
              </w:rPr>
            </w:pPr>
            <w:r>
              <w:rPr>
                <w:rFonts w:ascii="Century Gothic" w:hAnsi="Century Gothic"/>
                <w:b/>
              </w:rPr>
              <w:t xml:space="preserve">Tuesday </w:t>
            </w:r>
            <w:r w:rsidR="006A2C3C">
              <w:rPr>
                <w:rFonts w:ascii="Century Gothic" w:hAnsi="Century Gothic"/>
                <w:b/>
              </w:rPr>
              <w:t>16</w:t>
            </w:r>
            <w:r w:rsidR="006A2C3C" w:rsidRPr="006A2C3C">
              <w:rPr>
                <w:rFonts w:ascii="Century Gothic" w:hAnsi="Century Gothic"/>
                <w:b/>
                <w:vertAlign w:val="superscript"/>
              </w:rPr>
              <w:t>th</w:t>
            </w:r>
            <w:r w:rsidR="006A2C3C">
              <w:rPr>
                <w:rFonts w:ascii="Century Gothic" w:hAnsi="Century Gothic"/>
                <w:b/>
              </w:rPr>
              <w:t xml:space="preserve"> August </w:t>
            </w:r>
            <w:r w:rsidR="00C80011">
              <w:rPr>
                <w:rFonts w:ascii="Century Gothic" w:hAnsi="Century Gothic"/>
                <w:b/>
              </w:rPr>
              <w:t>202</w:t>
            </w:r>
            <w:r w:rsidR="00B66228">
              <w:rPr>
                <w:rFonts w:ascii="Century Gothic" w:hAnsi="Century Gothic"/>
                <w:b/>
              </w:rPr>
              <w:t>2</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E24386" w:rsidRPr="00D87A97" w:rsidRDefault="00E63607" w:rsidP="00D87A97">
            <w:pPr>
              <w:jc w:val="center"/>
              <w:rPr>
                <w:rFonts w:ascii="Century Gothic" w:hAnsi="Century Gothic"/>
                <w:b/>
              </w:rPr>
            </w:pPr>
            <w:r>
              <w:rPr>
                <w:rFonts w:ascii="Century Gothic" w:hAnsi="Century Gothic"/>
                <w:b/>
              </w:rPr>
              <w:t xml:space="preserve">blended </w:t>
            </w:r>
            <w:r w:rsidR="007B55DB">
              <w:rPr>
                <w:rFonts w:ascii="Century Gothic" w:hAnsi="Century Gothic"/>
                <w:b/>
              </w:rPr>
              <w:t>meeting on TEAMS and physically within</w:t>
            </w:r>
            <w:r>
              <w:rPr>
                <w:rFonts w:ascii="Century Gothic" w:hAnsi="Century Gothic"/>
                <w:b/>
              </w:rPr>
              <w:t xml:space="preserve"> Crofthead </w:t>
            </w:r>
            <w:r w:rsidR="005414D8">
              <w:rPr>
                <w:rFonts w:ascii="Century Gothic" w:hAnsi="Century Gothic"/>
                <w:b/>
              </w:rPr>
              <w:t xml:space="preserve">CEC </w:t>
            </w:r>
          </w:p>
        </w:tc>
        <w:tc>
          <w:tcPr>
            <w:tcW w:w="2357"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DD" w:rsidRDefault="00A90EDD" w:rsidP="006A619A">
      <w:pPr>
        <w:spacing w:after="0" w:line="240" w:lineRule="auto"/>
      </w:pPr>
      <w:r>
        <w:separator/>
      </w:r>
    </w:p>
  </w:endnote>
  <w:endnote w:type="continuationSeparator" w:id="0">
    <w:p w:rsidR="00A90EDD" w:rsidRDefault="00A90EDD"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DD" w:rsidRDefault="00A90EDD" w:rsidP="006A619A">
      <w:pPr>
        <w:spacing w:after="0" w:line="240" w:lineRule="auto"/>
      </w:pPr>
      <w:r>
        <w:separator/>
      </w:r>
    </w:p>
  </w:footnote>
  <w:footnote w:type="continuationSeparator" w:id="0">
    <w:p w:rsidR="00A90EDD" w:rsidRDefault="00A90EDD"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31F4"/>
    <w:multiLevelType w:val="hybridMultilevel"/>
    <w:tmpl w:val="BC988F40"/>
    <w:lvl w:ilvl="0" w:tplc="AC76B3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17B96"/>
    <w:multiLevelType w:val="hybridMultilevel"/>
    <w:tmpl w:val="E40E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363C45"/>
    <w:multiLevelType w:val="hybridMultilevel"/>
    <w:tmpl w:val="D7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A7339"/>
    <w:multiLevelType w:val="hybridMultilevel"/>
    <w:tmpl w:val="3FE8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61A06"/>
    <w:multiLevelType w:val="hybridMultilevel"/>
    <w:tmpl w:val="1214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B49D2"/>
    <w:multiLevelType w:val="hybridMultilevel"/>
    <w:tmpl w:val="75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F10D1"/>
    <w:multiLevelType w:val="hybridMultilevel"/>
    <w:tmpl w:val="F57AE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E1E8A"/>
    <w:multiLevelType w:val="hybridMultilevel"/>
    <w:tmpl w:val="6DDABD3C"/>
    <w:lvl w:ilvl="0" w:tplc="48684FA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9"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C0252"/>
    <w:multiLevelType w:val="hybridMultilevel"/>
    <w:tmpl w:val="79C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C5DDD"/>
    <w:multiLevelType w:val="hybridMultilevel"/>
    <w:tmpl w:val="C5CE299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F62FC"/>
    <w:multiLevelType w:val="hybridMultilevel"/>
    <w:tmpl w:val="944CD254"/>
    <w:lvl w:ilvl="0" w:tplc="85C458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6"/>
  </w:num>
  <w:num w:numId="3">
    <w:abstractNumId w:val="3"/>
  </w:num>
  <w:num w:numId="4">
    <w:abstractNumId w:val="16"/>
  </w:num>
  <w:num w:numId="5">
    <w:abstractNumId w:val="8"/>
  </w:num>
  <w:num w:numId="6">
    <w:abstractNumId w:val="23"/>
  </w:num>
  <w:num w:numId="7">
    <w:abstractNumId w:val="10"/>
  </w:num>
  <w:num w:numId="8">
    <w:abstractNumId w:val="2"/>
  </w:num>
  <w:num w:numId="9">
    <w:abstractNumId w:val="19"/>
  </w:num>
  <w:num w:numId="10">
    <w:abstractNumId w:val="0"/>
  </w:num>
  <w:num w:numId="11">
    <w:abstractNumId w:val="14"/>
  </w:num>
  <w:num w:numId="12">
    <w:abstractNumId w:val="1"/>
  </w:num>
  <w:num w:numId="13">
    <w:abstractNumId w:val="28"/>
  </w:num>
  <w:num w:numId="14">
    <w:abstractNumId w:val="4"/>
  </w:num>
  <w:num w:numId="15">
    <w:abstractNumId w:val="22"/>
  </w:num>
  <w:num w:numId="16">
    <w:abstractNumId w:val="24"/>
  </w:num>
  <w:num w:numId="17">
    <w:abstractNumId w:val="29"/>
  </w:num>
  <w:num w:numId="18">
    <w:abstractNumId w:val="25"/>
  </w:num>
  <w:num w:numId="19">
    <w:abstractNumId w:val="6"/>
  </w:num>
  <w:num w:numId="20">
    <w:abstractNumId w:val="17"/>
  </w:num>
  <w:num w:numId="21">
    <w:abstractNumId w:val="7"/>
  </w:num>
  <w:num w:numId="22">
    <w:abstractNumId w:val="9"/>
  </w:num>
  <w:num w:numId="23">
    <w:abstractNumId w:val="27"/>
  </w:num>
  <w:num w:numId="24">
    <w:abstractNumId w:val="12"/>
  </w:num>
  <w:num w:numId="25">
    <w:abstractNumId w:val="15"/>
  </w:num>
  <w:num w:numId="26">
    <w:abstractNumId w:val="13"/>
  </w:num>
  <w:num w:numId="27">
    <w:abstractNumId w:val="20"/>
  </w:num>
  <w:num w:numId="28">
    <w:abstractNumId w:val="1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15E39"/>
    <w:rsid w:val="000227C6"/>
    <w:rsid w:val="00025735"/>
    <w:rsid w:val="00032D79"/>
    <w:rsid w:val="00034D0B"/>
    <w:rsid w:val="00036B96"/>
    <w:rsid w:val="000465B6"/>
    <w:rsid w:val="000532C7"/>
    <w:rsid w:val="0006377D"/>
    <w:rsid w:val="00071700"/>
    <w:rsid w:val="00072C46"/>
    <w:rsid w:val="00086063"/>
    <w:rsid w:val="00087C4A"/>
    <w:rsid w:val="00087E35"/>
    <w:rsid w:val="000961AC"/>
    <w:rsid w:val="000962C8"/>
    <w:rsid w:val="000A511C"/>
    <w:rsid w:val="000D57B4"/>
    <w:rsid w:val="000E2B51"/>
    <w:rsid w:val="000F1E61"/>
    <w:rsid w:val="00107369"/>
    <w:rsid w:val="001243F2"/>
    <w:rsid w:val="0013362E"/>
    <w:rsid w:val="00135808"/>
    <w:rsid w:val="0014737E"/>
    <w:rsid w:val="00150F8A"/>
    <w:rsid w:val="00171588"/>
    <w:rsid w:val="00177014"/>
    <w:rsid w:val="001801BB"/>
    <w:rsid w:val="00191172"/>
    <w:rsid w:val="001B1EEA"/>
    <w:rsid w:val="001B4F71"/>
    <w:rsid w:val="001D127F"/>
    <w:rsid w:val="001D23D3"/>
    <w:rsid w:val="001D428A"/>
    <w:rsid w:val="001E1954"/>
    <w:rsid w:val="001E5785"/>
    <w:rsid w:val="001F7144"/>
    <w:rsid w:val="0020279E"/>
    <w:rsid w:val="00203B7C"/>
    <w:rsid w:val="00215433"/>
    <w:rsid w:val="0023674C"/>
    <w:rsid w:val="00244405"/>
    <w:rsid w:val="0025784A"/>
    <w:rsid w:val="00261D6B"/>
    <w:rsid w:val="00262F25"/>
    <w:rsid w:val="00267DEC"/>
    <w:rsid w:val="00282AAF"/>
    <w:rsid w:val="00286CFF"/>
    <w:rsid w:val="002B7AA4"/>
    <w:rsid w:val="002C6BF1"/>
    <w:rsid w:val="002E2124"/>
    <w:rsid w:val="00312841"/>
    <w:rsid w:val="00333659"/>
    <w:rsid w:val="0033601E"/>
    <w:rsid w:val="003467C5"/>
    <w:rsid w:val="0035204A"/>
    <w:rsid w:val="00373435"/>
    <w:rsid w:val="003873E1"/>
    <w:rsid w:val="0039569D"/>
    <w:rsid w:val="003A5151"/>
    <w:rsid w:val="003A7256"/>
    <w:rsid w:val="003B1BA2"/>
    <w:rsid w:val="003C0860"/>
    <w:rsid w:val="003E16B8"/>
    <w:rsid w:val="003E5136"/>
    <w:rsid w:val="003F0215"/>
    <w:rsid w:val="003F32E7"/>
    <w:rsid w:val="00415428"/>
    <w:rsid w:val="00421F56"/>
    <w:rsid w:val="00430083"/>
    <w:rsid w:val="0043407D"/>
    <w:rsid w:val="004529E4"/>
    <w:rsid w:val="004A3690"/>
    <w:rsid w:val="004B32DA"/>
    <w:rsid w:val="004B4609"/>
    <w:rsid w:val="004C0074"/>
    <w:rsid w:val="004C5C56"/>
    <w:rsid w:val="004E4AEF"/>
    <w:rsid w:val="004F5641"/>
    <w:rsid w:val="00502ABE"/>
    <w:rsid w:val="00521C56"/>
    <w:rsid w:val="005414D8"/>
    <w:rsid w:val="00541627"/>
    <w:rsid w:val="0055188D"/>
    <w:rsid w:val="00573FBA"/>
    <w:rsid w:val="00585E0B"/>
    <w:rsid w:val="0059116F"/>
    <w:rsid w:val="005A4461"/>
    <w:rsid w:val="005A62B6"/>
    <w:rsid w:val="005B5296"/>
    <w:rsid w:val="005E157F"/>
    <w:rsid w:val="005E17B0"/>
    <w:rsid w:val="005E73FC"/>
    <w:rsid w:val="005F24DE"/>
    <w:rsid w:val="005F38E4"/>
    <w:rsid w:val="005F5A0F"/>
    <w:rsid w:val="005F672E"/>
    <w:rsid w:val="006314A9"/>
    <w:rsid w:val="00632F5B"/>
    <w:rsid w:val="00636AFE"/>
    <w:rsid w:val="00654CAC"/>
    <w:rsid w:val="00656F91"/>
    <w:rsid w:val="0067359D"/>
    <w:rsid w:val="006736C2"/>
    <w:rsid w:val="00675C86"/>
    <w:rsid w:val="00686C34"/>
    <w:rsid w:val="006A2C3C"/>
    <w:rsid w:val="006A619A"/>
    <w:rsid w:val="006B541B"/>
    <w:rsid w:val="006C353C"/>
    <w:rsid w:val="006C35B7"/>
    <w:rsid w:val="006E3938"/>
    <w:rsid w:val="006E7904"/>
    <w:rsid w:val="006F01E9"/>
    <w:rsid w:val="00704645"/>
    <w:rsid w:val="00705036"/>
    <w:rsid w:val="00711F92"/>
    <w:rsid w:val="00720886"/>
    <w:rsid w:val="00733ABD"/>
    <w:rsid w:val="00734790"/>
    <w:rsid w:val="0074514D"/>
    <w:rsid w:val="00752AA9"/>
    <w:rsid w:val="00756C56"/>
    <w:rsid w:val="0079341D"/>
    <w:rsid w:val="0079576F"/>
    <w:rsid w:val="007A3DC7"/>
    <w:rsid w:val="007A7D41"/>
    <w:rsid w:val="007B55DB"/>
    <w:rsid w:val="007B6D25"/>
    <w:rsid w:val="007C00C7"/>
    <w:rsid w:val="007C169C"/>
    <w:rsid w:val="007D0228"/>
    <w:rsid w:val="007E0516"/>
    <w:rsid w:val="007F1F1B"/>
    <w:rsid w:val="007F3593"/>
    <w:rsid w:val="0081407F"/>
    <w:rsid w:val="008265FD"/>
    <w:rsid w:val="00834534"/>
    <w:rsid w:val="00840A1A"/>
    <w:rsid w:val="00857213"/>
    <w:rsid w:val="008603F4"/>
    <w:rsid w:val="00862B8D"/>
    <w:rsid w:val="008646FD"/>
    <w:rsid w:val="00864B16"/>
    <w:rsid w:val="00866494"/>
    <w:rsid w:val="00866EEB"/>
    <w:rsid w:val="008775FD"/>
    <w:rsid w:val="0088719B"/>
    <w:rsid w:val="00895970"/>
    <w:rsid w:val="008A088A"/>
    <w:rsid w:val="008A68D9"/>
    <w:rsid w:val="008A70BF"/>
    <w:rsid w:val="008D43F1"/>
    <w:rsid w:val="008D49E5"/>
    <w:rsid w:val="008D6B3E"/>
    <w:rsid w:val="008E4FCA"/>
    <w:rsid w:val="008E630B"/>
    <w:rsid w:val="008E794B"/>
    <w:rsid w:val="008F78B8"/>
    <w:rsid w:val="00902913"/>
    <w:rsid w:val="00951AD0"/>
    <w:rsid w:val="00954CAC"/>
    <w:rsid w:val="00955487"/>
    <w:rsid w:val="00961216"/>
    <w:rsid w:val="00962101"/>
    <w:rsid w:val="00964C28"/>
    <w:rsid w:val="00971DA5"/>
    <w:rsid w:val="00976B95"/>
    <w:rsid w:val="00985C60"/>
    <w:rsid w:val="0099333E"/>
    <w:rsid w:val="00993CF9"/>
    <w:rsid w:val="009A6DDA"/>
    <w:rsid w:val="009C11CA"/>
    <w:rsid w:val="009C417A"/>
    <w:rsid w:val="009D4483"/>
    <w:rsid w:val="009E5F25"/>
    <w:rsid w:val="00A070BA"/>
    <w:rsid w:val="00A16FB6"/>
    <w:rsid w:val="00A23081"/>
    <w:rsid w:val="00A248EF"/>
    <w:rsid w:val="00A30B81"/>
    <w:rsid w:val="00A36DC5"/>
    <w:rsid w:val="00A42E5A"/>
    <w:rsid w:val="00A4739E"/>
    <w:rsid w:val="00A50195"/>
    <w:rsid w:val="00A512A1"/>
    <w:rsid w:val="00A73733"/>
    <w:rsid w:val="00A74BD1"/>
    <w:rsid w:val="00A82208"/>
    <w:rsid w:val="00A828CE"/>
    <w:rsid w:val="00A84D53"/>
    <w:rsid w:val="00A86147"/>
    <w:rsid w:val="00A90EDD"/>
    <w:rsid w:val="00A941BC"/>
    <w:rsid w:val="00AA344F"/>
    <w:rsid w:val="00AA5B53"/>
    <w:rsid w:val="00AB5234"/>
    <w:rsid w:val="00AB61CB"/>
    <w:rsid w:val="00AB764B"/>
    <w:rsid w:val="00AC1EEB"/>
    <w:rsid w:val="00AC5CAB"/>
    <w:rsid w:val="00AE0A80"/>
    <w:rsid w:val="00B001D8"/>
    <w:rsid w:val="00B0698C"/>
    <w:rsid w:val="00B15171"/>
    <w:rsid w:val="00B16386"/>
    <w:rsid w:val="00B321DE"/>
    <w:rsid w:val="00B4115B"/>
    <w:rsid w:val="00B460AD"/>
    <w:rsid w:val="00B52AC1"/>
    <w:rsid w:val="00B52D95"/>
    <w:rsid w:val="00B610D7"/>
    <w:rsid w:val="00B66228"/>
    <w:rsid w:val="00B86608"/>
    <w:rsid w:val="00B946A9"/>
    <w:rsid w:val="00BA1582"/>
    <w:rsid w:val="00BA2673"/>
    <w:rsid w:val="00BB11D7"/>
    <w:rsid w:val="00BB7834"/>
    <w:rsid w:val="00BE69E2"/>
    <w:rsid w:val="00BF5B23"/>
    <w:rsid w:val="00BF7415"/>
    <w:rsid w:val="00C070BD"/>
    <w:rsid w:val="00C1166B"/>
    <w:rsid w:val="00C14955"/>
    <w:rsid w:val="00C27C94"/>
    <w:rsid w:val="00C30293"/>
    <w:rsid w:val="00C31B52"/>
    <w:rsid w:val="00C36E1F"/>
    <w:rsid w:val="00C40BAB"/>
    <w:rsid w:val="00C727AA"/>
    <w:rsid w:val="00C73271"/>
    <w:rsid w:val="00C75133"/>
    <w:rsid w:val="00C80011"/>
    <w:rsid w:val="00C82123"/>
    <w:rsid w:val="00C85D64"/>
    <w:rsid w:val="00C95D32"/>
    <w:rsid w:val="00C9744B"/>
    <w:rsid w:val="00CA0450"/>
    <w:rsid w:val="00CA51DF"/>
    <w:rsid w:val="00CE6CB9"/>
    <w:rsid w:val="00CE7481"/>
    <w:rsid w:val="00D0530E"/>
    <w:rsid w:val="00D0683B"/>
    <w:rsid w:val="00D252D7"/>
    <w:rsid w:val="00D27B08"/>
    <w:rsid w:val="00D35FA4"/>
    <w:rsid w:val="00D50D85"/>
    <w:rsid w:val="00D6221F"/>
    <w:rsid w:val="00D76C00"/>
    <w:rsid w:val="00D87A97"/>
    <w:rsid w:val="00D93AC2"/>
    <w:rsid w:val="00DB6520"/>
    <w:rsid w:val="00DC56DD"/>
    <w:rsid w:val="00DC7207"/>
    <w:rsid w:val="00DD3137"/>
    <w:rsid w:val="00E00C1D"/>
    <w:rsid w:val="00E03963"/>
    <w:rsid w:val="00E24028"/>
    <w:rsid w:val="00E24386"/>
    <w:rsid w:val="00E41480"/>
    <w:rsid w:val="00E54C90"/>
    <w:rsid w:val="00E55CB0"/>
    <w:rsid w:val="00E63607"/>
    <w:rsid w:val="00E77611"/>
    <w:rsid w:val="00E8150A"/>
    <w:rsid w:val="00E92064"/>
    <w:rsid w:val="00E92EB7"/>
    <w:rsid w:val="00EA06E9"/>
    <w:rsid w:val="00EA3F51"/>
    <w:rsid w:val="00EB1C56"/>
    <w:rsid w:val="00EB549D"/>
    <w:rsid w:val="00ED41F4"/>
    <w:rsid w:val="00EF1120"/>
    <w:rsid w:val="00F03F1B"/>
    <w:rsid w:val="00F06264"/>
    <w:rsid w:val="00F156BD"/>
    <w:rsid w:val="00F16F5E"/>
    <w:rsid w:val="00F26B35"/>
    <w:rsid w:val="00F54965"/>
    <w:rsid w:val="00F678A5"/>
    <w:rsid w:val="00F843FB"/>
    <w:rsid w:val="00FC3CC8"/>
    <w:rsid w:val="00FC4416"/>
    <w:rsid w:val="00FD2101"/>
    <w:rsid w:val="00FE5ACB"/>
    <w:rsid w:val="00FF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8E26"/>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878">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5140265">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11380572">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5012049">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2894901">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482428224">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062948837">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61379845">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285768786">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394892693">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648588948">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05393387">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817212482">
      <w:bodyDiv w:val="1"/>
      <w:marLeft w:val="0"/>
      <w:marRight w:val="0"/>
      <w:marTop w:val="0"/>
      <w:marBottom w:val="0"/>
      <w:divBdr>
        <w:top w:val="none" w:sz="0" w:space="0" w:color="auto"/>
        <w:left w:val="none" w:sz="0" w:space="0" w:color="auto"/>
        <w:bottom w:val="none" w:sz="0" w:space="0" w:color="auto"/>
        <w:right w:val="none" w:sz="0" w:space="0" w:color="auto"/>
      </w:divBdr>
    </w:div>
    <w:div w:id="1854957334">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63925353">
      <w:bodyDiv w:val="1"/>
      <w:marLeft w:val="0"/>
      <w:marRight w:val="0"/>
      <w:marTop w:val="0"/>
      <w:marBottom w:val="0"/>
      <w:divBdr>
        <w:top w:val="none" w:sz="0" w:space="0" w:color="auto"/>
        <w:left w:val="none" w:sz="0" w:space="0" w:color="auto"/>
        <w:bottom w:val="none" w:sz="0" w:space="0" w:color="auto"/>
        <w:right w:val="none" w:sz="0" w:space="0" w:color="auto"/>
      </w:divBdr>
    </w:div>
    <w:div w:id="2065716713">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event-safe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board.google.com/d/1Hqd_8hpH6hlx4Ba2E0Yl6cMPyyANlEGaturiZCzpXtM/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Westlothian@westlothi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vo.scot/support/setting-up-a-charity/write-your-constitution" TargetMode="External"/><Relationship Id="rId4" Type="http://schemas.openxmlformats.org/officeDocument/2006/relationships/settings" Target="settings.xml"/><Relationship Id="rId9" Type="http://schemas.openxmlformats.org/officeDocument/2006/relationships/hyperlink" Target="https://www.voluntarysectorgateway.org/organisation-support/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A16142005</value>
    </field>
    <field name="Objective-Title">
      <value order="0">DR2022-06-21 note</value>
    </field>
    <field name="Objective-Description">
      <value order="0"/>
    </field>
    <field name="Objective-CreationStamp">
      <value order="0">2022-06-21T16:34:06Z</value>
    </field>
    <field name="Objective-IsApproved">
      <value order="0">false</value>
    </field>
    <field name="Objective-IsPublished">
      <value order="0">false</value>
    </field>
    <field name="Objective-DatePublished">
      <value order="0"/>
    </field>
    <field name="Objective-ModificationStamp">
      <value order="0">2022-06-27T11:30:01Z</value>
    </field>
    <field name="Objective-Owner">
      <value order="0">Keirnan, Lesley</value>
    </field>
    <field name="Objective-Path">
      <value order="0">Objective Global Folder:WLC File Plan:Economic Development:Regeneration:Community Development:Livingston South 2018:Dedridge:Minutes</value>
    </field>
    <field name="Objective-Parent">
      <value order="0">Minutes</value>
    </field>
    <field name="Objective-State">
      <value order="0">Being Edited</value>
    </field>
    <field name="Objective-VersionId">
      <value order="0">vA20399793</value>
    </field>
    <field name="Objective-Version">
      <value order="0">0.5</value>
    </field>
    <field name="Objective-VersionNumber">
      <value order="0">5</value>
    </field>
    <field name="Objective-VersionComment">
      <value order="0"/>
    </field>
    <field name="Objective-FileNumber">
      <value order="0">qA615096</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8</cp:revision>
  <cp:lastPrinted>2017-08-14T10:01:00Z</cp:lastPrinted>
  <dcterms:created xsi:type="dcterms:W3CDTF">2022-06-21T16:34:00Z</dcterms:created>
  <dcterms:modified xsi:type="dcterms:W3CDTF">2022-06-27T11:30:00Z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A16142005</vt:lpwstr>
  </property>
  <property fmtid="{D5CDD505-2E9C-101B-9397-08002B2CF9AE}" pid="4" name="Objective-Title">
    <vt:lpwstr>DR2022-06-21 note</vt:lpwstr>
  </property>
  <property fmtid="{D5CDD505-2E9C-101B-9397-08002B2CF9AE}" pid="5" name="Objective-Description">
    <vt:lpwstr/>
  </property>
  <property fmtid="{D5CDD505-2E9C-101B-9397-08002B2CF9AE}" pid="6" name="Objective-CreationStamp">
    <vt:filetime>2022-06-21T16:34:17Z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2022-06-27T11:30:01Z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2018:Dedridge:Minutes:</vt:lpwstr>
  </property>
  <property fmtid="{D5CDD505-2E9C-101B-9397-08002B2CF9AE}" pid="13" name="Objective-Parent">
    <vt:lpwstr>Minutes</vt:lpwstr>
  </property>
  <property fmtid="{D5CDD505-2E9C-101B-9397-08002B2CF9AE}" pid="14" name="Objective-State">
    <vt:lpwstr>Being Edited</vt:lpwstr>
  </property>
  <property fmtid="{D5CDD505-2E9C-101B-9397-08002B2CF9AE}" pid="15" name="Objective-VersionId">
    <vt:lpwstr>vA20399793</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qA615096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