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472" w:rsidRPr="00DD758B" w:rsidRDefault="00001472">
      <w:pPr>
        <w:pStyle w:val="BodyText"/>
      </w:pPr>
    </w:p>
    <w:p w:rsidR="00001472" w:rsidRPr="00DD758B" w:rsidRDefault="00001472">
      <w:pPr>
        <w:pStyle w:val="BodyText"/>
        <w:spacing w:before="4"/>
      </w:pPr>
    </w:p>
    <w:p w:rsidR="00001472" w:rsidRPr="00DD758B" w:rsidRDefault="00C425C3" w:rsidP="00DD758B">
      <w:pPr>
        <w:pStyle w:val="Heading1"/>
        <w:spacing w:before="93" w:line="480" w:lineRule="auto"/>
        <w:ind w:left="1440" w:right="773"/>
        <w:rPr>
          <w:sz w:val="22"/>
          <w:szCs w:val="22"/>
        </w:rPr>
      </w:pPr>
      <w:r w:rsidRPr="00DD758B">
        <w:rPr>
          <w:sz w:val="22"/>
          <w:szCs w:val="22"/>
        </w:rPr>
        <w:t>PLACE BASED INVESTMENT PROGRAMME (PBIP) 20</w:t>
      </w:r>
      <w:r w:rsidR="00016252" w:rsidRPr="00DD758B">
        <w:rPr>
          <w:sz w:val="22"/>
          <w:szCs w:val="22"/>
        </w:rPr>
        <w:t>23</w:t>
      </w:r>
      <w:r w:rsidRPr="00DD758B">
        <w:rPr>
          <w:sz w:val="22"/>
          <w:szCs w:val="22"/>
        </w:rPr>
        <w:t>-2</w:t>
      </w:r>
      <w:r w:rsidR="00016252" w:rsidRPr="00DD758B">
        <w:rPr>
          <w:sz w:val="22"/>
          <w:szCs w:val="22"/>
        </w:rPr>
        <w:t>4</w:t>
      </w:r>
      <w:r w:rsidRPr="00DD758B">
        <w:rPr>
          <w:sz w:val="22"/>
          <w:szCs w:val="22"/>
        </w:rPr>
        <w:t xml:space="preserve"> WEST LOTHIAN - COMMUNITY WEALTH BUILDING APPLICATIONS</w:t>
      </w:r>
    </w:p>
    <w:p w:rsidR="00001472" w:rsidRPr="00DD758B" w:rsidRDefault="00C425C3">
      <w:pPr>
        <w:ind w:left="757" w:right="757"/>
        <w:jc w:val="center"/>
        <w:rPr>
          <w:b/>
        </w:rPr>
      </w:pPr>
      <w:r w:rsidRPr="00DD758B">
        <w:rPr>
          <w:b/>
        </w:rPr>
        <w:t>GUIDANCE FOR APPLICANTS</w:t>
      </w:r>
    </w:p>
    <w:p w:rsidR="00001472" w:rsidRPr="00DD758B" w:rsidRDefault="00001472">
      <w:pPr>
        <w:pStyle w:val="BodyText"/>
        <w:rPr>
          <w:b/>
        </w:rPr>
      </w:pPr>
    </w:p>
    <w:p w:rsidR="00001472" w:rsidRPr="00DD758B" w:rsidRDefault="00001472">
      <w:pPr>
        <w:pStyle w:val="BodyText"/>
        <w:rPr>
          <w:b/>
        </w:rPr>
      </w:pPr>
    </w:p>
    <w:p w:rsidR="00001472" w:rsidRPr="00DD758B" w:rsidRDefault="00001472">
      <w:pPr>
        <w:pStyle w:val="BodyText"/>
        <w:spacing w:before="11"/>
        <w:rPr>
          <w:b/>
        </w:rPr>
      </w:pPr>
    </w:p>
    <w:p w:rsidR="00001472" w:rsidRPr="00DD758B" w:rsidRDefault="00C425C3">
      <w:pPr>
        <w:ind w:left="120"/>
        <w:rPr>
          <w:b/>
        </w:rPr>
      </w:pPr>
      <w:r w:rsidRPr="00DD758B">
        <w:rPr>
          <w:b/>
        </w:rPr>
        <w:t>Introduction</w:t>
      </w:r>
    </w:p>
    <w:p w:rsidR="00001472" w:rsidRPr="00DD758B" w:rsidRDefault="00001472">
      <w:pPr>
        <w:pStyle w:val="BodyText"/>
        <w:spacing w:before="11"/>
        <w:rPr>
          <w:b/>
        </w:rPr>
      </w:pPr>
    </w:p>
    <w:p w:rsidR="00001472" w:rsidRPr="00DD758B" w:rsidRDefault="00C425C3">
      <w:pPr>
        <w:pStyle w:val="BodyText"/>
        <w:ind w:left="120" w:right="117"/>
        <w:jc w:val="both"/>
      </w:pPr>
      <w:r w:rsidRPr="00DD758B">
        <w:t>This guidance is intended to help applicants prepare and submit their applications for Place Based Investment Programme (PBIP) support in 202</w:t>
      </w:r>
      <w:r w:rsidR="00016252" w:rsidRPr="00DD758B">
        <w:t>3</w:t>
      </w:r>
      <w:r w:rsidRPr="00DD758B">
        <w:t>-2</w:t>
      </w:r>
      <w:r w:rsidR="00016252" w:rsidRPr="00DD758B">
        <w:t>4</w:t>
      </w:r>
      <w:r w:rsidRPr="00DD758B">
        <w:t>.</w:t>
      </w:r>
    </w:p>
    <w:p w:rsidR="00001472" w:rsidRPr="00DD758B" w:rsidRDefault="00001472">
      <w:pPr>
        <w:pStyle w:val="BodyText"/>
        <w:spacing w:before="1"/>
      </w:pPr>
    </w:p>
    <w:p w:rsidR="00001472" w:rsidRPr="00DD758B" w:rsidRDefault="00C425C3">
      <w:pPr>
        <w:pStyle w:val="BodyText"/>
        <w:spacing w:before="1"/>
        <w:ind w:left="120" w:right="117" w:hanging="1"/>
        <w:jc w:val="both"/>
      </w:pPr>
      <w:r w:rsidRPr="00DD758B">
        <w:t>It</w:t>
      </w:r>
      <w:r w:rsidRPr="00DD758B">
        <w:rPr>
          <w:spacing w:val="-7"/>
        </w:rPr>
        <w:t xml:space="preserve"> </w:t>
      </w:r>
      <w:r w:rsidRPr="00DD758B">
        <w:t>covers</w:t>
      </w:r>
      <w:r w:rsidRPr="00DD758B">
        <w:rPr>
          <w:spacing w:val="-8"/>
        </w:rPr>
        <w:t xml:space="preserve"> </w:t>
      </w:r>
      <w:r w:rsidRPr="00DD758B">
        <w:t>the</w:t>
      </w:r>
      <w:r w:rsidRPr="00DD758B">
        <w:rPr>
          <w:spacing w:val="-9"/>
        </w:rPr>
        <w:t xml:space="preserve"> </w:t>
      </w:r>
      <w:r w:rsidRPr="00DD758B">
        <w:t>background</w:t>
      </w:r>
      <w:r w:rsidRPr="00DD758B">
        <w:rPr>
          <w:spacing w:val="-8"/>
        </w:rPr>
        <w:t xml:space="preserve"> </w:t>
      </w:r>
      <w:r w:rsidRPr="00DD758B">
        <w:t>to</w:t>
      </w:r>
      <w:r w:rsidRPr="00DD758B">
        <w:rPr>
          <w:spacing w:val="-6"/>
        </w:rPr>
        <w:t xml:space="preserve"> </w:t>
      </w:r>
      <w:r w:rsidRPr="00DD758B">
        <w:t>PBIP</w:t>
      </w:r>
      <w:r w:rsidRPr="00DD758B">
        <w:rPr>
          <w:spacing w:val="-9"/>
        </w:rPr>
        <w:t xml:space="preserve"> </w:t>
      </w:r>
      <w:r w:rsidRPr="00DD758B">
        <w:t>and</w:t>
      </w:r>
      <w:r w:rsidRPr="00DD758B">
        <w:rPr>
          <w:spacing w:val="-9"/>
        </w:rPr>
        <w:t xml:space="preserve"> </w:t>
      </w:r>
      <w:r w:rsidRPr="00DD758B">
        <w:t>its</w:t>
      </w:r>
      <w:r w:rsidRPr="00DD758B">
        <w:rPr>
          <w:spacing w:val="-7"/>
        </w:rPr>
        <w:t xml:space="preserve"> </w:t>
      </w:r>
      <w:r w:rsidRPr="00DD758B">
        <w:t>context</w:t>
      </w:r>
      <w:r w:rsidRPr="00DD758B">
        <w:rPr>
          <w:spacing w:val="-7"/>
        </w:rPr>
        <w:t xml:space="preserve"> </w:t>
      </w:r>
      <w:r w:rsidRPr="00DD758B">
        <w:t>within</w:t>
      </w:r>
      <w:r w:rsidRPr="00DD758B">
        <w:rPr>
          <w:spacing w:val="-11"/>
        </w:rPr>
        <w:t xml:space="preserve"> </w:t>
      </w:r>
      <w:r w:rsidRPr="00DD758B">
        <w:t>West</w:t>
      </w:r>
      <w:r w:rsidRPr="00DD758B">
        <w:rPr>
          <w:spacing w:val="-5"/>
        </w:rPr>
        <w:t xml:space="preserve"> </w:t>
      </w:r>
      <w:r w:rsidRPr="00DD758B">
        <w:t>Lothian,</w:t>
      </w:r>
      <w:r w:rsidRPr="00DD758B">
        <w:rPr>
          <w:spacing w:val="-6"/>
        </w:rPr>
        <w:t xml:space="preserve"> </w:t>
      </w:r>
      <w:r w:rsidRPr="00DD758B">
        <w:t>the</w:t>
      </w:r>
      <w:r w:rsidRPr="00DD758B">
        <w:rPr>
          <w:spacing w:val="-9"/>
        </w:rPr>
        <w:t xml:space="preserve"> </w:t>
      </w:r>
      <w:r w:rsidRPr="00DD758B">
        <w:t>application</w:t>
      </w:r>
      <w:r w:rsidRPr="00DD758B">
        <w:rPr>
          <w:spacing w:val="-6"/>
        </w:rPr>
        <w:t xml:space="preserve"> </w:t>
      </w:r>
      <w:r w:rsidRPr="00DD758B">
        <w:t>process, eligible organisations and project</w:t>
      </w:r>
      <w:r w:rsidRPr="00DD758B">
        <w:rPr>
          <w:spacing w:val="-1"/>
        </w:rPr>
        <w:t xml:space="preserve"> </w:t>
      </w:r>
      <w:r w:rsidRPr="00DD758B">
        <w:t>types.</w:t>
      </w:r>
    </w:p>
    <w:p w:rsidR="00001472" w:rsidRPr="00DD758B" w:rsidRDefault="00001472">
      <w:pPr>
        <w:pStyle w:val="BodyText"/>
        <w:spacing w:before="3"/>
      </w:pPr>
    </w:p>
    <w:p w:rsidR="00001472" w:rsidRPr="00DD758B" w:rsidRDefault="00C425C3">
      <w:pPr>
        <w:pStyle w:val="Heading2"/>
        <w:spacing w:line="235" w:lineRule="auto"/>
        <w:ind w:left="763" w:right="757" w:firstLine="0"/>
        <w:jc w:val="center"/>
      </w:pPr>
      <w:r w:rsidRPr="00DD758B">
        <w:t xml:space="preserve">Note that the deadline for receipt of completed application submissions is 5PM on </w:t>
      </w:r>
      <w:r w:rsidR="00016252" w:rsidRPr="00DD758B">
        <w:t>Wednesday 2</w:t>
      </w:r>
      <w:r w:rsidR="00016252" w:rsidRPr="00DD758B">
        <w:rPr>
          <w:vertAlign w:val="superscript"/>
        </w:rPr>
        <w:t>nd</w:t>
      </w:r>
      <w:r w:rsidR="00016252" w:rsidRPr="00DD758B">
        <w:t xml:space="preserve"> August 2023</w:t>
      </w:r>
      <w:r w:rsidRPr="00DD758B">
        <w:t>.</w:t>
      </w:r>
    </w:p>
    <w:p w:rsidR="00001472" w:rsidRPr="00DD758B" w:rsidRDefault="00001472">
      <w:pPr>
        <w:pStyle w:val="BodyText"/>
        <w:rPr>
          <w:b/>
        </w:rPr>
      </w:pPr>
    </w:p>
    <w:p w:rsidR="00001472" w:rsidRPr="00DD758B" w:rsidRDefault="00001472">
      <w:pPr>
        <w:pStyle w:val="BodyText"/>
        <w:spacing w:before="1"/>
        <w:rPr>
          <w:b/>
        </w:rPr>
      </w:pPr>
    </w:p>
    <w:p w:rsidR="00001472" w:rsidRPr="00DD758B" w:rsidRDefault="00C425C3">
      <w:pPr>
        <w:ind w:left="120"/>
        <w:rPr>
          <w:b/>
        </w:rPr>
      </w:pPr>
      <w:r w:rsidRPr="00DD758B">
        <w:rPr>
          <w:b/>
        </w:rPr>
        <w:t>Background</w:t>
      </w:r>
    </w:p>
    <w:p w:rsidR="00001472" w:rsidRPr="00DD758B" w:rsidRDefault="00001472">
      <w:pPr>
        <w:pStyle w:val="BodyText"/>
        <w:rPr>
          <w:b/>
        </w:rPr>
      </w:pPr>
    </w:p>
    <w:p w:rsidR="00001472" w:rsidRPr="00DD758B" w:rsidRDefault="00C425C3">
      <w:pPr>
        <w:pStyle w:val="BodyText"/>
        <w:ind w:left="119" w:right="118"/>
        <w:jc w:val="both"/>
      </w:pPr>
      <w:r w:rsidRPr="00DD758B">
        <w:t>The Place Based Investment Programme (PBIP) 202</w:t>
      </w:r>
      <w:r w:rsidR="00016252" w:rsidRPr="00DD758B">
        <w:t>3</w:t>
      </w:r>
      <w:r w:rsidRPr="00DD758B">
        <w:t>-2</w:t>
      </w:r>
      <w:r w:rsidR="00016252" w:rsidRPr="00DD758B">
        <w:t>4</w:t>
      </w:r>
      <w:r w:rsidRPr="00DD758B">
        <w:t xml:space="preserve"> was announced by the Scottish Government in May 2021. The main objectives of the PBIP include:</w:t>
      </w:r>
    </w:p>
    <w:p w:rsidR="00001472" w:rsidRPr="00DD758B" w:rsidRDefault="00001472">
      <w:pPr>
        <w:pStyle w:val="BodyText"/>
        <w:spacing w:before="3"/>
      </w:pPr>
    </w:p>
    <w:p w:rsidR="00001472" w:rsidRPr="00DD758B" w:rsidRDefault="00C425C3">
      <w:pPr>
        <w:pStyle w:val="ListParagraph"/>
        <w:numPr>
          <w:ilvl w:val="0"/>
          <w:numId w:val="2"/>
        </w:numPr>
        <w:tabs>
          <w:tab w:val="left" w:pos="839"/>
          <w:tab w:val="left" w:pos="840"/>
        </w:tabs>
        <w:spacing w:line="237" w:lineRule="auto"/>
        <w:ind w:right="115" w:hanging="360"/>
      </w:pPr>
      <w:r w:rsidRPr="00DD758B">
        <w:t>to link and align place-based initiatives and establish a coherent local framework to implement the Place</w:t>
      </w:r>
      <w:r w:rsidRPr="00DD758B">
        <w:rPr>
          <w:spacing w:val="-4"/>
        </w:rPr>
        <w:t xml:space="preserve"> </w:t>
      </w:r>
      <w:r w:rsidRPr="00DD758B">
        <w:t>Principle;</w:t>
      </w:r>
    </w:p>
    <w:p w:rsidR="00001472" w:rsidRPr="00DD758B" w:rsidRDefault="00C425C3">
      <w:pPr>
        <w:pStyle w:val="ListParagraph"/>
        <w:numPr>
          <w:ilvl w:val="0"/>
          <w:numId w:val="2"/>
        </w:numPr>
        <w:tabs>
          <w:tab w:val="left" w:pos="839"/>
          <w:tab w:val="left" w:pos="840"/>
        </w:tabs>
        <w:spacing w:before="4" w:line="237" w:lineRule="auto"/>
        <w:ind w:right="116" w:hanging="360"/>
      </w:pPr>
      <w:r w:rsidRPr="00DD758B">
        <w:t>to support place policy ambitions such as town centre revitalisation, community led regeneration, 20-minute neighbourhoods and Community Wealth</w:t>
      </w:r>
      <w:r w:rsidRPr="00DD758B">
        <w:rPr>
          <w:spacing w:val="-18"/>
        </w:rPr>
        <w:t xml:space="preserve"> </w:t>
      </w:r>
      <w:r w:rsidRPr="00DD758B">
        <w:t>Building;</w:t>
      </w:r>
    </w:p>
    <w:p w:rsidR="00001472" w:rsidRPr="00DD758B" w:rsidRDefault="00C425C3">
      <w:pPr>
        <w:pStyle w:val="ListParagraph"/>
        <w:numPr>
          <w:ilvl w:val="0"/>
          <w:numId w:val="2"/>
        </w:numPr>
        <w:tabs>
          <w:tab w:val="left" w:pos="839"/>
          <w:tab w:val="left" w:pos="840"/>
        </w:tabs>
        <w:spacing w:before="3" w:line="237" w:lineRule="auto"/>
        <w:ind w:right="116" w:hanging="360"/>
      </w:pPr>
      <w:r w:rsidRPr="00DD758B">
        <w:t>to ensure that all place-based investments are shaped by the needs and aspirations of local</w:t>
      </w:r>
      <w:r w:rsidRPr="00DD758B">
        <w:rPr>
          <w:spacing w:val="3"/>
        </w:rPr>
        <w:t xml:space="preserve"> </w:t>
      </w:r>
      <w:r w:rsidRPr="00DD758B">
        <w:t>communities;</w:t>
      </w:r>
    </w:p>
    <w:p w:rsidR="00001472" w:rsidRPr="00DD758B" w:rsidRDefault="00C425C3">
      <w:pPr>
        <w:pStyle w:val="ListParagraph"/>
        <w:numPr>
          <w:ilvl w:val="0"/>
          <w:numId w:val="2"/>
        </w:numPr>
        <w:tabs>
          <w:tab w:val="left" w:pos="839"/>
          <w:tab w:val="left" w:pos="840"/>
        </w:tabs>
        <w:spacing w:before="3" w:line="237" w:lineRule="auto"/>
        <w:ind w:right="117" w:hanging="360"/>
      </w:pPr>
      <w:r w:rsidRPr="00DD758B">
        <w:t>to accelerate ambitions for net zero, wellbeing and inclusive economic development, tackling inequality and disadvantage, community involvement and</w:t>
      </w:r>
      <w:r w:rsidRPr="00DD758B">
        <w:rPr>
          <w:spacing w:val="-15"/>
        </w:rPr>
        <w:t xml:space="preserve"> </w:t>
      </w:r>
      <w:r w:rsidRPr="00DD758B">
        <w:t>ownership.</w:t>
      </w:r>
    </w:p>
    <w:p w:rsidR="00001472" w:rsidRPr="00DD758B" w:rsidRDefault="00001472">
      <w:pPr>
        <w:pStyle w:val="BodyText"/>
        <w:spacing w:before="1"/>
      </w:pPr>
    </w:p>
    <w:p w:rsidR="00001472" w:rsidRPr="00DD758B" w:rsidRDefault="00C425C3">
      <w:pPr>
        <w:pStyle w:val="BodyText"/>
        <w:ind w:left="119" w:right="114"/>
        <w:jc w:val="both"/>
      </w:pPr>
      <w:r w:rsidRPr="00DD758B">
        <w:t>The</w:t>
      </w:r>
      <w:r w:rsidRPr="00DD758B">
        <w:rPr>
          <w:spacing w:val="-11"/>
        </w:rPr>
        <w:t xml:space="preserve"> </w:t>
      </w:r>
      <w:r w:rsidRPr="00DD758B">
        <w:t>programme</w:t>
      </w:r>
      <w:r w:rsidRPr="00DD758B">
        <w:rPr>
          <w:spacing w:val="-11"/>
        </w:rPr>
        <w:t xml:space="preserve"> </w:t>
      </w:r>
      <w:r w:rsidRPr="00DD758B">
        <w:t>provides</w:t>
      </w:r>
      <w:r w:rsidRPr="00DD758B">
        <w:rPr>
          <w:spacing w:val="-11"/>
        </w:rPr>
        <w:t xml:space="preserve"> </w:t>
      </w:r>
      <w:r w:rsidRPr="00DD758B">
        <w:t>local</w:t>
      </w:r>
      <w:r w:rsidRPr="00DD758B">
        <w:rPr>
          <w:spacing w:val="-12"/>
        </w:rPr>
        <w:t xml:space="preserve"> </w:t>
      </w:r>
      <w:r w:rsidRPr="00DD758B">
        <w:t>government</w:t>
      </w:r>
      <w:r w:rsidRPr="00DD758B">
        <w:rPr>
          <w:spacing w:val="-9"/>
        </w:rPr>
        <w:t xml:space="preserve"> </w:t>
      </w:r>
      <w:r w:rsidRPr="00DD758B">
        <w:t>with</w:t>
      </w:r>
      <w:r w:rsidRPr="00DD758B">
        <w:rPr>
          <w:spacing w:val="-11"/>
        </w:rPr>
        <w:t xml:space="preserve"> </w:t>
      </w:r>
      <w:r w:rsidRPr="00DD758B">
        <w:t>a</w:t>
      </w:r>
      <w:r w:rsidRPr="00DD758B">
        <w:rPr>
          <w:spacing w:val="-11"/>
        </w:rPr>
        <w:t xml:space="preserve"> </w:t>
      </w:r>
      <w:r w:rsidRPr="00DD758B">
        <w:t>share</w:t>
      </w:r>
      <w:r w:rsidRPr="00DD758B">
        <w:rPr>
          <w:spacing w:val="-11"/>
        </w:rPr>
        <w:t xml:space="preserve"> </w:t>
      </w:r>
      <w:r w:rsidRPr="00DD758B">
        <w:t>of</w:t>
      </w:r>
      <w:r w:rsidRPr="00DD758B">
        <w:rPr>
          <w:spacing w:val="-9"/>
        </w:rPr>
        <w:t xml:space="preserve"> </w:t>
      </w:r>
      <w:r w:rsidRPr="00DD758B">
        <w:t>£140M</w:t>
      </w:r>
      <w:r w:rsidRPr="00DD758B">
        <w:rPr>
          <w:spacing w:val="-14"/>
        </w:rPr>
        <w:t xml:space="preserve"> </w:t>
      </w:r>
      <w:r w:rsidRPr="00DD758B">
        <w:t>over</w:t>
      </w:r>
      <w:r w:rsidRPr="00DD758B">
        <w:rPr>
          <w:spacing w:val="-10"/>
        </w:rPr>
        <w:t xml:space="preserve"> </w:t>
      </w:r>
      <w:r w:rsidRPr="00DD758B">
        <w:t>5</w:t>
      </w:r>
      <w:r w:rsidRPr="00DD758B">
        <w:rPr>
          <w:spacing w:val="-11"/>
        </w:rPr>
        <w:t xml:space="preserve"> </w:t>
      </w:r>
      <w:r w:rsidRPr="00DD758B">
        <w:t>years</w:t>
      </w:r>
      <w:r w:rsidRPr="00DD758B">
        <w:rPr>
          <w:spacing w:val="-10"/>
        </w:rPr>
        <w:t xml:space="preserve"> </w:t>
      </w:r>
      <w:r w:rsidRPr="00DD758B">
        <w:t>to</w:t>
      </w:r>
      <w:r w:rsidRPr="00DD758B">
        <w:rPr>
          <w:spacing w:val="-13"/>
        </w:rPr>
        <w:t xml:space="preserve"> </w:t>
      </w:r>
      <w:r w:rsidRPr="00DD758B">
        <w:t>support</w:t>
      </w:r>
      <w:r w:rsidRPr="00DD758B">
        <w:rPr>
          <w:spacing w:val="-10"/>
        </w:rPr>
        <w:t xml:space="preserve"> </w:t>
      </w:r>
      <w:r w:rsidRPr="00DD758B">
        <w:t>and advance</w:t>
      </w:r>
      <w:r w:rsidRPr="00DD758B">
        <w:rPr>
          <w:spacing w:val="-8"/>
        </w:rPr>
        <w:t xml:space="preserve"> </w:t>
      </w:r>
      <w:r w:rsidRPr="00DD758B">
        <w:t>place-based</w:t>
      </w:r>
      <w:r w:rsidRPr="00DD758B">
        <w:rPr>
          <w:spacing w:val="-10"/>
        </w:rPr>
        <w:t xml:space="preserve"> </w:t>
      </w:r>
      <w:r w:rsidRPr="00DD758B">
        <w:t>capital</w:t>
      </w:r>
      <w:r w:rsidRPr="00DD758B">
        <w:rPr>
          <w:spacing w:val="-9"/>
        </w:rPr>
        <w:t xml:space="preserve"> </w:t>
      </w:r>
      <w:r w:rsidRPr="00DD758B">
        <w:t>investment</w:t>
      </w:r>
      <w:r w:rsidRPr="00DD758B">
        <w:rPr>
          <w:spacing w:val="-8"/>
        </w:rPr>
        <w:t xml:space="preserve"> </w:t>
      </w:r>
      <w:r w:rsidRPr="00DD758B">
        <w:t>and</w:t>
      </w:r>
      <w:r w:rsidRPr="00DD758B">
        <w:rPr>
          <w:spacing w:val="-11"/>
        </w:rPr>
        <w:t xml:space="preserve"> </w:t>
      </w:r>
      <w:r w:rsidRPr="00DD758B">
        <w:t>build</w:t>
      </w:r>
      <w:r w:rsidRPr="00DD758B">
        <w:rPr>
          <w:spacing w:val="-7"/>
        </w:rPr>
        <w:t xml:space="preserve"> </w:t>
      </w:r>
      <w:r w:rsidRPr="00DD758B">
        <w:t>on</w:t>
      </w:r>
      <w:r w:rsidRPr="00DD758B">
        <w:rPr>
          <w:spacing w:val="-11"/>
        </w:rPr>
        <w:t xml:space="preserve"> </w:t>
      </w:r>
      <w:r w:rsidRPr="00DD758B">
        <w:t>the</w:t>
      </w:r>
      <w:r w:rsidRPr="00DD758B">
        <w:rPr>
          <w:spacing w:val="-10"/>
        </w:rPr>
        <w:t xml:space="preserve"> </w:t>
      </w:r>
      <w:r w:rsidRPr="00DD758B">
        <w:t>strong</w:t>
      </w:r>
      <w:r w:rsidRPr="00DD758B">
        <w:rPr>
          <w:spacing w:val="-7"/>
        </w:rPr>
        <w:t xml:space="preserve"> </w:t>
      </w:r>
      <w:r w:rsidRPr="00DD758B">
        <w:t>partnership</w:t>
      </w:r>
      <w:r w:rsidRPr="00DD758B">
        <w:rPr>
          <w:spacing w:val="-7"/>
        </w:rPr>
        <w:t xml:space="preserve"> </w:t>
      </w:r>
      <w:r w:rsidRPr="00DD758B">
        <w:t>currently</w:t>
      </w:r>
      <w:r w:rsidRPr="00DD758B">
        <w:rPr>
          <w:spacing w:val="-9"/>
        </w:rPr>
        <w:t xml:space="preserve"> </w:t>
      </w:r>
      <w:r w:rsidRPr="00DD758B">
        <w:t>existing through</w:t>
      </w:r>
      <w:r w:rsidRPr="00DD758B">
        <w:rPr>
          <w:spacing w:val="-9"/>
        </w:rPr>
        <w:t xml:space="preserve"> </w:t>
      </w:r>
      <w:r w:rsidRPr="00DD758B">
        <w:t>the</w:t>
      </w:r>
      <w:r w:rsidRPr="00DD758B">
        <w:rPr>
          <w:spacing w:val="-9"/>
        </w:rPr>
        <w:t xml:space="preserve"> </w:t>
      </w:r>
      <w:r w:rsidRPr="00DD758B">
        <w:t>Regeneration</w:t>
      </w:r>
      <w:r w:rsidRPr="00DD758B">
        <w:rPr>
          <w:spacing w:val="-6"/>
        </w:rPr>
        <w:t xml:space="preserve"> </w:t>
      </w:r>
      <w:r w:rsidRPr="00DD758B">
        <w:t>Capital</w:t>
      </w:r>
      <w:r w:rsidRPr="00DD758B">
        <w:rPr>
          <w:spacing w:val="-9"/>
        </w:rPr>
        <w:t xml:space="preserve"> </w:t>
      </w:r>
      <w:r w:rsidRPr="00DD758B">
        <w:t>Grant</w:t>
      </w:r>
      <w:r w:rsidRPr="00DD758B">
        <w:rPr>
          <w:spacing w:val="-5"/>
        </w:rPr>
        <w:t xml:space="preserve"> </w:t>
      </w:r>
      <w:r w:rsidRPr="00DD758B">
        <w:t>Fund</w:t>
      </w:r>
      <w:r w:rsidRPr="00DD758B">
        <w:rPr>
          <w:spacing w:val="-9"/>
        </w:rPr>
        <w:t xml:space="preserve"> </w:t>
      </w:r>
      <w:r w:rsidRPr="00DD758B">
        <w:t>(RCGF).</w:t>
      </w:r>
      <w:r w:rsidRPr="00DD758B">
        <w:rPr>
          <w:spacing w:val="-10"/>
        </w:rPr>
        <w:t xml:space="preserve"> </w:t>
      </w:r>
      <w:r w:rsidRPr="00DD758B">
        <w:t>This</w:t>
      </w:r>
      <w:r w:rsidRPr="00DD758B">
        <w:rPr>
          <w:spacing w:val="-8"/>
        </w:rPr>
        <w:t xml:space="preserve"> </w:t>
      </w:r>
      <w:r w:rsidRPr="00DD758B">
        <w:t>breaks</w:t>
      </w:r>
      <w:r w:rsidRPr="00DD758B">
        <w:rPr>
          <w:spacing w:val="-8"/>
        </w:rPr>
        <w:t xml:space="preserve"> </w:t>
      </w:r>
      <w:r w:rsidRPr="00DD758B">
        <w:t>down</w:t>
      </w:r>
      <w:r w:rsidRPr="00DD758B">
        <w:rPr>
          <w:spacing w:val="-9"/>
        </w:rPr>
        <w:t xml:space="preserve"> </w:t>
      </w:r>
      <w:r w:rsidRPr="00DD758B">
        <w:t>per</w:t>
      </w:r>
      <w:r w:rsidRPr="00DD758B">
        <w:rPr>
          <w:spacing w:val="-5"/>
        </w:rPr>
        <w:t xml:space="preserve"> </w:t>
      </w:r>
      <w:r w:rsidRPr="00DD758B">
        <w:t>year</w:t>
      </w:r>
      <w:r w:rsidRPr="00DD758B">
        <w:rPr>
          <w:spacing w:val="-7"/>
        </w:rPr>
        <w:t xml:space="preserve"> </w:t>
      </w:r>
      <w:r w:rsidRPr="00DD758B">
        <w:t>as</w:t>
      </w:r>
      <w:r w:rsidRPr="00DD758B">
        <w:rPr>
          <w:spacing w:val="-6"/>
        </w:rPr>
        <w:t xml:space="preserve"> </w:t>
      </w:r>
      <w:r w:rsidRPr="00DD758B">
        <w:t>£38m</w:t>
      </w:r>
      <w:r w:rsidRPr="00DD758B">
        <w:rPr>
          <w:spacing w:val="-8"/>
        </w:rPr>
        <w:t xml:space="preserve"> </w:t>
      </w:r>
      <w:r w:rsidRPr="00DD758B">
        <w:t>in 2021/22; £33m in 2022/23; £23m in 2023/24; £23m in 2024/25; and £23m in</w:t>
      </w:r>
      <w:r w:rsidRPr="00DD758B">
        <w:rPr>
          <w:spacing w:val="-18"/>
        </w:rPr>
        <w:t xml:space="preserve"> </w:t>
      </w:r>
      <w:r w:rsidRPr="00DD758B">
        <w:t>2025/26.</w:t>
      </w:r>
    </w:p>
    <w:p w:rsidR="00001472" w:rsidRPr="00DD758B" w:rsidRDefault="00001472">
      <w:pPr>
        <w:pStyle w:val="BodyText"/>
        <w:spacing w:before="1"/>
      </w:pPr>
    </w:p>
    <w:p w:rsidR="00001472" w:rsidRPr="00DD758B" w:rsidRDefault="00C425C3">
      <w:pPr>
        <w:pStyle w:val="BodyText"/>
        <w:spacing w:line="237" w:lineRule="auto"/>
        <w:ind w:left="119" w:right="113"/>
        <w:jc w:val="both"/>
      </w:pPr>
      <w:r w:rsidRPr="00DD758B">
        <w:t>West Lothian Council’s allocation over the 5-year period will be over £4.5m with £</w:t>
      </w:r>
      <w:r w:rsidR="00BF0576" w:rsidRPr="00DD758B">
        <w:t>60</w:t>
      </w:r>
      <w:r w:rsidRPr="00DD758B">
        <w:t>0,000 available for Community Wealth Building projects in 202</w:t>
      </w:r>
      <w:r w:rsidR="00016252" w:rsidRPr="00DD758B">
        <w:t>3</w:t>
      </w:r>
      <w:r w:rsidRPr="00DD758B">
        <w:t>/2</w:t>
      </w:r>
      <w:r w:rsidR="00016252" w:rsidRPr="00DD758B">
        <w:t>4</w:t>
      </w:r>
      <w:r w:rsidRPr="00DD758B">
        <w:t>. The grant is for capital expenditure,</w:t>
      </w:r>
      <w:r w:rsidRPr="00DD758B">
        <w:rPr>
          <w:spacing w:val="-16"/>
        </w:rPr>
        <w:t xml:space="preserve"> </w:t>
      </w:r>
      <w:r w:rsidRPr="00DD758B">
        <w:t>and</w:t>
      </w:r>
      <w:r w:rsidRPr="00DD758B">
        <w:rPr>
          <w:spacing w:val="-19"/>
        </w:rPr>
        <w:t xml:space="preserve"> </w:t>
      </w:r>
      <w:r w:rsidRPr="00DD758B">
        <w:t>it</w:t>
      </w:r>
      <w:r w:rsidRPr="00DD758B">
        <w:rPr>
          <w:spacing w:val="-15"/>
        </w:rPr>
        <w:t xml:space="preserve"> </w:t>
      </w:r>
      <w:r w:rsidRPr="00DD758B">
        <w:t>is</w:t>
      </w:r>
      <w:r w:rsidRPr="00DD758B">
        <w:rPr>
          <w:spacing w:val="-19"/>
        </w:rPr>
        <w:t xml:space="preserve"> </w:t>
      </w:r>
      <w:r w:rsidRPr="00DD758B">
        <w:t>expected</w:t>
      </w:r>
      <w:r w:rsidRPr="00DD758B">
        <w:rPr>
          <w:spacing w:val="-18"/>
        </w:rPr>
        <w:t xml:space="preserve"> </w:t>
      </w:r>
      <w:r w:rsidRPr="00DD758B">
        <w:t>that</w:t>
      </w:r>
      <w:r w:rsidRPr="00DD758B">
        <w:rPr>
          <w:spacing w:val="-18"/>
        </w:rPr>
        <w:t xml:space="preserve"> </w:t>
      </w:r>
      <w:r w:rsidRPr="00DD758B">
        <w:t>expenditure</w:t>
      </w:r>
      <w:r w:rsidRPr="00DD758B">
        <w:rPr>
          <w:spacing w:val="-17"/>
        </w:rPr>
        <w:t xml:space="preserve"> </w:t>
      </w:r>
      <w:r w:rsidRPr="00DD758B">
        <w:t>will</w:t>
      </w:r>
      <w:r w:rsidRPr="00DD758B">
        <w:rPr>
          <w:spacing w:val="-17"/>
        </w:rPr>
        <w:t xml:space="preserve"> </w:t>
      </w:r>
      <w:r w:rsidRPr="00DD758B">
        <w:t>be</w:t>
      </w:r>
      <w:r w:rsidRPr="00DD758B">
        <w:rPr>
          <w:spacing w:val="-17"/>
        </w:rPr>
        <w:t xml:space="preserve"> </w:t>
      </w:r>
      <w:r w:rsidRPr="00DD758B">
        <w:t>met,</w:t>
      </w:r>
      <w:r w:rsidRPr="00DD758B">
        <w:rPr>
          <w:spacing w:val="-18"/>
        </w:rPr>
        <w:t xml:space="preserve"> </w:t>
      </w:r>
      <w:r w:rsidRPr="00DD758B">
        <w:t>or</w:t>
      </w:r>
      <w:r w:rsidRPr="00DD758B">
        <w:rPr>
          <w:spacing w:val="-15"/>
        </w:rPr>
        <w:t xml:space="preserve"> </w:t>
      </w:r>
      <w:r w:rsidRPr="00DD758B">
        <w:t>at</w:t>
      </w:r>
      <w:r w:rsidRPr="00DD758B">
        <w:rPr>
          <w:spacing w:val="-16"/>
        </w:rPr>
        <w:t xml:space="preserve"> </w:t>
      </w:r>
      <w:r w:rsidRPr="00DD758B">
        <w:t>least</w:t>
      </w:r>
      <w:r w:rsidRPr="00DD758B">
        <w:rPr>
          <w:spacing w:val="-16"/>
        </w:rPr>
        <w:t xml:space="preserve"> </w:t>
      </w:r>
      <w:r w:rsidRPr="00DD758B">
        <w:t>work</w:t>
      </w:r>
      <w:r w:rsidRPr="00DD758B">
        <w:rPr>
          <w:spacing w:val="-16"/>
        </w:rPr>
        <w:t xml:space="preserve"> </w:t>
      </w:r>
      <w:r w:rsidRPr="00DD758B">
        <w:t>or</w:t>
      </w:r>
      <w:r w:rsidRPr="00DD758B">
        <w:rPr>
          <w:spacing w:val="-16"/>
        </w:rPr>
        <w:t xml:space="preserve"> </w:t>
      </w:r>
      <w:r w:rsidRPr="00DD758B">
        <w:t>contracts</w:t>
      </w:r>
      <w:r w:rsidRPr="00DD758B">
        <w:rPr>
          <w:spacing w:val="-19"/>
        </w:rPr>
        <w:t xml:space="preserve"> </w:t>
      </w:r>
      <w:r w:rsidRPr="00DD758B">
        <w:t>signed or commenced, by 31</w:t>
      </w:r>
      <w:proofErr w:type="spellStart"/>
      <w:r w:rsidRPr="00DD758B">
        <w:rPr>
          <w:position w:val="8"/>
        </w:rPr>
        <w:t>st</w:t>
      </w:r>
      <w:proofErr w:type="spellEnd"/>
      <w:r w:rsidRPr="00DD758B">
        <w:rPr>
          <w:position w:val="8"/>
        </w:rPr>
        <w:t xml:space="preserve"> </w:t>
      </w:r>
      <w:r w:rsidRPr="00DD758B">
        <w:t>March</w:t>
      </w:r>
      <w:r w:rsidRPr="00DD758B">
        <w:rPr>
          <w:spacing w:val="-20"/>
        </w:rPr>
        <w:t xml:space="preserve"> </w:t>
      </w:r>
      <w:r w:rsidRPr="00DD758B">
        <w:t>202</w:t>
      </w:r>
      <w:r w:rsidR="00016252" w:rsidRPr="00DD758B">
        <w:t>4</w:t>
      </w:r>
      <w:r w:rsidRPr="00DD758B">
        <w:t>.</w:t>
      </w:r>
    </w:p>
    <w:p w:rsidR="00001472" w:rsidRPr="00DD758B" w:rsidRDefault="00001472">
      <w:pPr>
        <w:spacing w:line="237" w:lineRule="auto"/>
        <w:jc w:val="both"/>
        <w:sectPr w:rsidR="00001472" w:rsidRPr="00DD758B">
          <w:headerReference w:type="even" r:id="rId8"/>
          <w:headerReference w:type="default" r:id="rId9"/>
          <w:footerReference w:type="even" r:id="rId10"/>
          <w:footerReference w:type="default" r:id="rId11"/>
          <w:headerReference w:type="first" r:id="rId12"/>
          <w:footerReference w:type="first" r:id="rId13"/>
          <w:type w:val="continuous"/>
          <w:pgSz w:w="11910" w:h="16840"/>
          <w:pgMar w:top="1140" w:right="1320" w:bottom="960" w:left="1320" w:header="324" w:footer="768" w:gutter="0"/>
          <w:pgNumType w:start="1"/>
          <w:cols w:space="720"/>
        </w:sectPr>
      </w:pPr>
    </w:p>
    <w:p w:rsidR="00001472" w:rsidRPr="00DD758B" w:rsidRDefault="00C425C3">
      <w:pPr>
        <w:pStyle w:val="Heading1"/>
        <w:spacing w:line="268" w:lineRule="exact"/>
        <w:rPr>
          <w:sz w:val="22"/>
          <w:szCs w:val="22"/>
        </w:rPr>
      </w:pPr>
      <w:r w:rsidRPr="00DD758B">
        <w:rPr>
          <w:sz w:val="22"/>
          <w:szCs w:val="22"/>
        </w:rPr>
        <w:lastRenderedPageBreak/>
        <w:t>West Lothian Council’s Approach</w:t>
      </w:r>
    </w:p>
    <w:p w:rsidR="00001472" w:rsidRPr="00DD758B" w:rsidRDefault="00001472">
      <w:pPr>
        <w:pStyle w:val="BodyText"/>
        <w:spacing w:before="11"/>
        <w:rPr>
          <w:b/>
        </w:rPr>
      </w:pPr>
    </w:p>
    <w:p w:rsidR="00001472" w:rsidRPr="00DD758B" w:rsidRDefault="00C425C3">
      <w:pPr>
        <w:pStyle w:val="BodyText"/>
        <w:ind w:left="120" w:right="118"/>
        <w:jc w:val="both"/>
      </w:pPr>
      <w:bookmarkStart w:id="0" w:name="_Hlk138171290"/>
      <w:r w:rsidRPr="00DD758B">
        <w:t>The allocations of the PBIP funding are for local authorities to decide, working collaboratively with local communities, business and third and public sectors, to support shared local plans and aspirations.</w:t>
      </w:r>
    </w:p>
    <w:p w:rsidR="00001472" w:rsidRPr="00DD758B" w:rsidRDefault="00001472">
      <w:pPr>
        <w:pStyle w:val="BodyText"/>
        <w:spacing w:before="10"/>
      </w:pPr>
    </w:p>
    <w:p w:rsidR="00001472" w:rsidRDefault="00111511" w:rsidP="00016252">
      <w:pPr>
        <w:pStyle w:val="BodyText"/>
        <w:shd w:val="clear" w:color="auto" w:fill="FFFFFF" w:themeFill="background1"/>
        <w:spacing w:before="94"/>
        <w:ind w:left="120" w:right="118"/>
        <w:jc w:val="both"/>
      </w:pPr>
      <w:bookmarkStart w:id="1" w:name="_Hlk138259205"/>
      <w:r>
        <w:t xml:space="preserve">In 2023/2024 </w:t>
      </w:r>
      <w:r w:rsidR="00C425C3" w:rsidRPr="00DD758B">
        <w:t>£</w:t>
      </w:r>
      <w:r w:rsidR="00016252" w:rsidRPr="00DD758B">
        <w:t>6</w:t>
      </w:r>
      <w:r w:rsidR="00C425C3" w:rsidRPr="00DD758B">
        <w:t>00,000</w:t>
      </w:r>
      <w:r w:rsidR="00C425C3" w:rsidRPr="00DD758B">
        <w:rPr>
          <w:spacing w:val="-9"/>
        </w:rPr>
        <w:t xml:space="preserve"> </w:t>
      </w:r>
      <w:r w:rsidR="00C425C3" w:rsidRPr="00DD758B">
        <w:t>w</w:t>
      </w:r>
      <w:r>
        <w:t>ill</w:t>
      </w:r>
      <w:r w:rsidR="00C425C3" w:rsidRPr="00DD758B">
        <w:rPr>
          <w:spacing w:val="-6"/>
        </w:rPr>
        <w:t xml:space="preserve"> </w:t>
      </w:r>
      <w:r w:rsidR="00C425C3" w:rsidRPr="00DD758B">
        <w:t>be</w:t>
      </w:r>
      <w:r w:rsidR="00C425C3" w:rsidRPr="00DD758B">
        <w:rPr>
          <w:spacing w:val="-6"/>
        </w:rPr>
        <w:t xml:space="preserve"> </w:t>
      </w:r>
      <w:r w:rsidR="00C425C3" w:rsidRPr="00DD758B">
        <w:t xml:space="preserve">allocated for Community Wealth Building projects, </w:t>
      </w:r>
      <w:r>
        <w:t>via</w:t>
      </w:r>
      <w:r w:rsidR="00C425C3" w:rsidRPr="00DD758B">
        <w:t xml:space="preserve"> an applications-based approach</w:t>
      </w:r>
      <w:r>
        <w:t>.</w:t>
      </w:r>
    </w:p>
    <w:bookmarkEnd w:id="1"/>
    <w:p w:rsidR="00B35C10" w:rsidRPr="00DD758B" w:rsidRDefault="00B35C10" w:rsidP="00016252">
      <w:pPr>
        <w:pStyle w:val="BodyText"/>
        <w:shd w:val="clear" w:color="auto" w:fill="FFFFFF" w:themeFill="background1"/>
        <w:spacing w:before="94"/>
        <w:ind w:left="120" w:right="118"/>
        <w:jc w:val="both"/>
      </w:pPr>
    </w:p>
    <w:bookmarkEnd w:id="0"/>
    <w:p w:rsidR="00001472" w:rsidRPr="00DD758B" w:rsidRDefault="00C425C3">
      <w:pPr>
        <w:pStyle w:val="BodyText"/>
        <w:ind w:left="120"/>
      </w:pPr>
      <w:r w:rsidRPr="00DD758B">
        <w:t>The following sections provide an overview of Community Wealth Building.</w:t>
      </w:r>
    </w:p>
    <w:p w:rsidR="00001472" w:rsidRPr="00DD758B" w:rsidRDefault="00001472">
      <w:pPr>
        <w:pStyle w:val="BodyText"/>
      </w:pPr>
    </w:p>
    <w:p w:rsidR="00001472" w:rsidRPr="00DD758B" w:rsidRDefault="00C425C3">
      <w:pPr>
        <w:pStyle w:val="Heading1"/>
        <w:spacing w:before="1"/>
        <w:rPr>
          <w:sz w:val="22"/>
          <w:szCs w:val="22"/>
        </w:rPr>
      </w:pPr>
      <w:r w:rsidRPr="00DD758B">
        <w:rPr>
          <w:sz w:val="22"/>
          <w:szCs w:val="22"/>
        </w:rPr>
        <w:t>Community Wealth Building</w:t>
      </w:r>
    </w:p>
    <w:p w:rsidR="00001472" w:rsidRPr="00DD758B" w:rsidRDefault="00001472">
      <w:pPr>
        <w:pStyle w:val="BodyText"/>
        <w:spacing w:before="10"/>
        <w:rPr>
          <w:b/>
        </w:rPr>
      </w:pPr>
    </w:p>
    <w:p w:rsidR="00001472" w:rsidRPr="00DD758B" w:rsidRDefault="00C425C3">
      <w:pPr>
        <w:pStyle w:val="BodyText"/>
        <w:spacing w:before="1"/>
        <w:ind w:left="119" w:right="116"/>
        <w:jc w:val="both"/>
      </w:pPr>
      <w:r w:rsidRPr="00DD758B">
        <w:t>Community Wealth Building is an approach that is gaining traction across Scotland and is currently being explored in West Lothian. It aims to tackle the challenges of rising inequality by</w:t>
      </w:r>
      <w:r w:rsidRPr="00DD758B">
        <w:rPr>
          <w:spacing w:val="-9"/>
        </w:rPr>
        <w:t xml:space="preserve"> </w:t>
      </w:r>
      <w:r w:rsidRPr="00DD758B">
        <w:t>placing</w:t>
      </w:r>
      <w:r w:rsidRPr="00DD758B">
        <w:rPr>
          <w:spacing w:val="-5"/>
        </w:rPr>
        <w:t xml:space="preserve"> </w:t>
      </w:r>
      <w:r w:rsidRPr="00DD758B">
        <w:t>a</w:t>
      </w:r>
      <w:r w:rsidRPr="00DD758B">
        <w:rPr>
          <w:spacing w:val="-11"/>
        </w:rPr>
        <w:t xml:space="preserve"> </w:t>
      </w:r>
      <w:r w:rsidRPr="00DD758B">
        <w:t>greater</w:t>
      </w:r>
      <w:r w:rsidRPr="00DD758B">
        <w:rPr>
          <w:spacing w:val="-9"/>
        </w:rPr>
        <w:t xml:space="preserve"> </w:t>
      </w:r>
      <w:r w:rsidRPr="00DD758B">
        <w:t>degree</w:t>
      </w:r>
      <w:r w:rsidRPr="00DD758B">
        <w:rPr>
          <w:spacing w:val="-7"/>
        </w:rPr>
        <w:t xml:space="preserve"> </w:t>
      </w:r>
      <w:r w:rsidRPr="00DD758B">
        <w:t>of</w:t>
      </w:r>
      <w:r w:rsidRPr="00DD758B">
        <w:rPr>
          <w:spacing w:val="-7"/>
        </w:rPr>
        <w:t xml:space="preserve"> </w:t>
      </w:r>
      <w:r w:rsidRPr="00DD758B">
        <w:t>control</w:t>
      </w:r>
      <w:r w:rsidRPr="00DD758B">
        <w:rPr>
          <w:spacing w:val="-8"/>
        </w:rPr>
        <w:t xml:space="preserve"> </w:t>
      </w:r>
      <w:r w:rsidRPr="00DD758B">
        <w:t>and</w:t>
      </w:r>
      <w:r w:rsidRPr="00DD758B">
        <w:rPr>
          <w:spacing w:val="-10"/>
        </w:rPr>
        <w:t xml:space="preserve"> </w:t>
      </w:r>
      <w:r w:rsidRPr="00DD758B">
        <w:t>wealth</w:t>
      </w:r>
      <w:r w:rsidRPr="00DD758B">
        <w:rPr>
          <w:spacing w:val="-6"/>
        </w:rPr>
        <w:t xml:space="preserve"> </w:t>
      </w:r>
      <w:r w:rsidRPr="00DD758B">
        <w:t>into</w:t>
      </w:r>
      <w:r w:rsidRPr="00DD758B">
        <w:rPr>
          <w:spacing w:val="-10"/>
        </w:rPr>
        <w:t xml:space="preserve"> </w:t>
      </w:r>
      <w:r w:rsidRPr="00DD758B">
        <w:t>the</w:t>
      </w:r>
      <w:r w:rsidRPr="00DD758B">
        <w:rPr>
          <w:spacing w:val="-9"/>
        </w:rPr>
        <w:t xml:space="preserve"> </w:t>
      </w:r>
      <w:r w:rsidRPr="00DD758B">
        <w:t>hands</w:t>
      </w:r>
      <w:r w:rsidRPr="00DD758B">
        <w:rPr>
          <w:spacing w:val="-9"/>
        </w:rPr>
        <w:t xml:space="preserve"> </w:t>
      </w:r>
      <w:r w:rsidRPr="00DD758B">
        <w:t>of</w:t>
      </w:r>
      <w:r w:rsidRPr="00DD758B">
        <w:rPr>
          <w:spacing w:val="-6"/>
        </w:rPr>
        <w:t xml:space="preserve"> </w:t>
      </w:r>
      <w:r w:rsidRPr="00DD758B">
        <w:t>local</w:t>
      </w:r>
      <w:r w:rsidRPr="00DD758B">
        <w:rPr>
          <w:spacing w:val="-9"/>
        </w:rPr>
        <w:t xml:space="preserve"> </w:t>
      </w:r>
      <w:r w:rsidRPr="00DD758B">
        <w:t>people,</w:t>
      </w:r>
      <w:r w:rsidRPr="00DD758B">
        <w:rPr>
          <w:spacing w:val="-6"/>
        </w:rPr>
        <w:t xml:space="preserve"> </w:t>
      </w:r>
      <w:r w:rsidRPr="00DD758B">
        <w:t>communities, businesses and organisations</w:t>
      </w:r>
      <w:r w:rsidR="00974401" w:rsidRPr="00DD758B">
        <w:t xml:space="preserve"> by focusing on inclusive, equitable and sustainable strategies</w:t>
      </w:r>
      <w:r w:rsidRPr="00DD758B">
        <w:t>. It promotes working in partnership with communities and businesses</w:t>
      </w:r>
      <w:r w:rsidRPr="00DD758B">
        <w:rPr>
          <w:spacing w:val="-12"/>
        </w:rPr>
        <w:t xml:space="preserve"> </w:t>
      </w:r>
      <w:r w:rsidRPr="00DD758B">
        <w:t>to</w:t>
      </w:r>
      <w:r w:rsidRPr="00DD758B">
        <w:rPr>
          <w:spacing w:val="-12"/>
        </w:rPr>
        <w:t xml:space="preserve"> </w:t>
      </w:r>
      <w:r w:rsidRPr="00DD758B">
        <w:t>build</w:t>
      </w:r>
      <w:r w:rsidRPr="00DD758B">
        <w:rPr>
          <w:spacing w:val="-10"/>
        </w:rPr>
        <w:t xml:space="preserve"> </w:t>
      </w:r>
      <w:r w:rsidRPr="00DD758B">
        <w:t>a</w:t>
      </w:r>
      <w:r w:rsidRPr="00DD758B">
        <w:rPr>
          <w:spacing w:val="-11"/>
        </w:rPr>
        <w:t xml:space="preserve"> </w:t>
      </w:r>
      <w:r w:rsidRPr="00DD758B">
        <w:t>strong</w:t>
      </w:r>
      <w:r w:rsidRPr="00DD758B">
        <w:rPr>
          <w:spacing w:val="-10"/>
        </w:rPr>
        <w:t xml:space="preserve"> </w:t>
      </w:r>
      <w:r w:rsidRPr="00DD758B">
        <w:t>and</w:t>
      </w:r>
      <w:r w:rsidRPr="00DD758B">
        <w:rPr>
          <w:spacing w:val="-15"/>
        </w:rPr>
        <w:t xml:space="preserve"> </w:t>
      </w:r>
      <w:r w:rsidRPr="00DD758B">
        <w:t>resilient</w:t>
      </w:r>
      <w:r w:rsidRPr="00DD758B">
        <w:rPr>
          <w:spacing w:val="-8"/>
        </w:rPr>
        <w:t xml:space="preserve"> </w:t>
      </w:r>
      <w:r w:rsidRPr="00DD758B">
        <w:t>local</w:t>
      </w:r>
      <w:r w:rsidRPr="00DD758B">
        <w:rPr>
          <w:spacing w:val="-12"/>
        </w:rPr>
        <w:t xml:space="preserve"> </w:t>
      </w:r>
      <w:r w:rsidRPr="00DD758B">
        <w:t>economy</w:t>
      </w:r>
      <w:r w:rsidRPr="00DD758B">
        <w:rPr>
          <w:spacing w:val="-12"/>
        </w:rPr>
        <w:t xml:space="preserve"> </w:t>
      </w:r>
      <w:r w:rsidRPr="00DD758B">
        <w:t>which</w:t>
      </w:r>
      <w:r w:rsidRPr="00DD758B">
        <w:rPr>
          <w:spacing w:val="-10"/>
        </w:rPr>
        <w:t xml:space="preserve"> </w:t>
      </w:r>
      <w:r w:rsidRPr="00DD758B">
        <w:t>supports</w:t>
      </w:r>
      <w:r w:rsidRPr="00DD758B">
        <w:rPr>
          <w:spacing w:val="-14"/>
        </w:rPr>
        <w:t xml:space="preserve"> </w:t>
      </w:r>
      <w:r w:rsidRPr="00DD758B">
        <w:t>fair</w:t>
      </w:r>
      <w:r w:rsidRPr="00DD758B">
        <w:rPr>
          <w:spacing w:val="-10"/>
        </w:rPr>
        <w:t xml:space="preserve"> </w:t>
      </w:r>
      <w:r w:rsidRPr="00DD758B">
        <w:t>work,</w:t>
      </w:r>
      <w:r w:rsidRPr="00DD758B">
        <w:rPr>
          <w:spacing w:val="-9"/>
        </w:rPr>
        <w:t xml:space="preserve"> </w:t>
      </w:r>
      <w:r w:rsidRPr="00DD758B">
        <w:t>encourages local spend and uses land and property for the common</w:t>
      </w:r>
      <w:r w:rsidRPr="00DD758B">
        <w:rPr>
          <w:spacing w:val="-12"/>
        </w:rPr>
        <w:t xml:space="preserve"> </w:t>
      </w:r>
      <w:r w:rsidRPr="00DD758B">
        <w:t>good.</w:t>
      </w:r>
    </w:p>
    <w:p w:rsidR="00001472" w:rsidRPr="00DD758B" w:rsidRDefault="00001472">
      <w:pPr>
        <w:pStyle w:val="BodyText"/>
        <w:spacing w:before="11"/>
      </w:pPr>
    </w:p>
    <w:p w:rsidR="00001472" w:rsidRPr="00DD758B" w:rsidRDefault="00C425C3">
      <w:pPr>
        <w:pStyle w:val="BodyText"/>
        <w:ind w:left="119" w:right="114"/>
        <w:jc w:val="both"/>
      </w:pPr>
      <w:r w:rsidRPr="00DD758B">
        <w:t>Community Wealth Building seeks to use the economic levers available to local authorities and other ‘anchor institutions’ such as the NHS, further and higher education institutions, larger</w:t>
      </w:r>
      <w:r w:rsidRPr="00DD758B">
        <w:rPr>
          <w:spacing w:val="-7"/>
        </w:rPr>
        <w:t xml:space="preserve"> </w:t>
      </w:r>
      <w:r w:rsidRPr="00DD758B">
        <w:t>private</w:t>
      </w:r>
      <w:r w:rsidRPr="00DD758B">
        <w:rPr>
          <w:spacing w:val="-7"/>
        </w:rPr>
        <w:t xml:space="preserve"> </w:t>
      </w:r>
      <w:r w:rsidRPr="00DD758B">
        <w:t>sector</w:t>
      </w:r>
      <w:r w:rsidRPr="00DD758B">
        <w:rPr>
          <w:spacing w:val="-10"/>
        </w:rPr>
        <w:t xml:space="preserve"> </w:t>
      </w:r>
      <w:r w:rsidRPr="00DD758B">
        <w:t>and</w:t>
      </w:r>
      <w:r w:rsidRPr="00DD758B">
        <w:rPr>
          <w:spacing w:val="-10"/>
        </w:rPr>
        <w:t xml:space="preserve"> </w:t>
      </w:r>
      <w:r w:rsidRPr="00DD758B">
        <w:t>third</w:t>
      </w:r>
      <w:r w:rsidRPr="00DD758B">
        <w:rPr>
          <w:spacing w:val="-7"/>
        </w:rPr>
        <w:t xml:space="preserve"> </w:t>
      </w:r>
      <w:r w:rsidRPr="00DD758B">
        <w:t>sector</w:t>
      </w:r>
      <w:r w:rsidRPr="00DD758B">
        <w:rPr>
          <w:spacing w:val="-7"/>
        </w:rPr>
        <w:t xml:space="preserve"> </w:t>
      </w:r>
      <w:r w:rsidRPr="00DD758B">
        <w:t>organisations,</w:t>
      </w:r>
      <w:r w:rsidRPr="00DD758B">
        <w:rPr>
          <w:spacing w:val="-8"/>
        </w:rPr>
        <w:t xml:space="preserve"> </w:t>
      </w:r>
      <w:r w:rsidRPr="00DD758B">
        <w:t>to</w:t>
      </w:r>
      <w:r w:rsidRPr="00DD758B">
        <w:rPr>
          <w:spacing w:val="-7"/>
        </w:rPr>
        <w:t xml:space="preserve"> </w:t>
      </w:r>
      <w:r w:rsidRPr="00DD758B">
        <w:t>support</w:t>
      </w:r>
      <w:r w:rsidRPr="00DD758B">
        <w:rPr>
          <w:spacing w:val="-9"/>
        </w:rPr>
        <w:t xml:space="preserve"> </w:t>
      </w:r>
      <w:r w:rsidRPr="00DD758B">
        <w:t>their</w:t>
      </w:r>
      <w:r w:rsidRPr="00DD758B">
        <w:rPr>
          <w:spacing w:val="-6"/>
        </w:rPr>
        <w:t xml:space="preserve"> </w:t>
      </w:r>
      <w:r w:rsidRPr="00DD758B">
        <w:t>local</w:t>
      </w:r>
      <w:r w:rsidRPr="00DD758B">
        <w:rPr>
          <w:spacing w:val="-8"/>
        </w:rPr>
        <w:t xml:space="preserve"> </w:t>
      </w:r>
      <w:r w:rsidRPr="00DD758B">
        <w:t>economies,</w:t>
      </w:r>
      <w:r w:rsidRPr="00DD758B">
        <w:rPr>
          <w:spacing w:val="-9"/>
        </w:rPr>
        <w:t xml:space="preserve"> </w:t>
      </w:r>
      <w:r w:rsidRPr="00DD758B">
        <w:t>ensuring that wealth is locally retained and benefits local people. These locally rooted anchor institutions can exert their influence to impact upon economic, social, and environmental priorities, generating community benefits and</w:t>
      </w:r>
      <w:r w:rsidRPr="00DD758B">
        <w:rPr>
          <w:spacing w:val="-8"/>
        </w:rPr>
        <w:t xml:space="preserve"> </w:t>
      </w:r>
      <w:r w:rsidRPr="00DD758B">
        <w:t>wealth.</w:t>
      </w:r>
    </w:p>
    <w:p w:rsidR="00001472" w:rsidRPr="00DD758B" w:rsidRDefault="00001472">
      <w:pPr>
        <w:pStyle w:val="BodyText"/>
        <w:spacing w:before="11"/>
      </w:pPr>
    </w:p>
    <w:p w:rsidR="00001472" w:rsidRPr="00DD758B" w:rsidRDefault="00C425C3">
      <w:pPr>
        <w:pStyle w:val="BodyText"/>
        <w:ind w:left="120"/>
      </w:pPr>
      <w:r w:rsidRPr="00DD758B">
        <w:t>There are five principles for Community Wealth Building:</w:t>
      </w:r>
    </w:p>
    <w:p w:rsidR="00001472" w:rsidRPr="00DD758B" w:rsidRDefault="00001472">
      <w:pPr>
        <w:pStyle w:val="BodyText"/>
      </w:pPr>
    </w:p>
    <w:p w:rsidR="005366E0" w:rsidRPr="00DD758B" w:rsidRDefault="005366E0" w:rsidP="005366E0">
      <w:pPr>
        <w:pStyle w:val="Heading2"/>
        <w:numPr>
          <w:ilvl w:val="0"/>
          <w:numId w:val="2"/>
        </w:numPr>
        <w:tabs>
          <w:tab w:val="left" w:pos="839"/>
          <w:tab w:val="left" w:pos="841"/>
        </w:tabs>
        <w:ind w:right="118"/>
        <w:jc w:val="both"/>
      </w:pPr>
      <w:r w:rsidRPr="00DD758B">
        <w:t>Inclusive Ownership</w:t>
      </w:r>
    </w:p>
    <w:p w:rsidR="005366E0" w:rsidRPr="00DD758B" w:rsidRDefault="005366E0" w:rsidP="005366E0">
      <w:pPr>
        <w:pStyle w:val="Heading2"/>
        <w:tabs>
          <w:tab w:val="left" w:pos="839"/>
          <w:tab w:val="left" w:pos="841"/>
        </w:tabs>
        <w:ind w:left="839" w:right="118" w:firstLine="0"/>
        <w:jc w:val="both"/>
      </w:pPr>
    </w:p>
    <w:p w:rsidR="00001472" w:rsidRPr="00DD758B" w:rsidRDefault="00CC1A57" w:rsidP="005366E0">
      <w:pPr>
        <w:pStyle w:val="BodyText"/>
        <w:spacing w:before="11"/>
        <w:ind w:left="839"/>
        <w:rPr>
          <w:bCs/>
        </w:rPr>
      </w:pPr>
      <w:r w:rsidRPr="00DD758B">
        <w:rPr>
          <w:bCs/>
        </w:rPr>
        <w:t>Inclusive Ownership</w:t>
      </w:r>
      <w:r w:rsidR="005366E0" w:rsidRPr="00DD758B">
        <w:rPr>
          <w:bCs/>
        </w:rPr>
        <w:t xml:space="preserve"> aim</w:t>
      </w:r>
      <w:r w:rsidRPr="00DD758B">
        <w:rPr>
          <w:bCs/>
        </w:rPr>
        <w:t>s</w:t>
      </w:r>
      <w:r w:rsidR="005366E0" w:rsidRPr="00DD758B">
        <w:rPr>
          <w:bCs/>
        </w:rPr>
        <w:t xml:space="preserve"> to develop more local and inclusive enterprises which generate community wealth, including social enterprises, employee-owned firms and co-operatives. Through promoting inclusive and democratically owned assets the wealth generated through your project will be created locally and stay within your communities</w:t>
      </w:r>
    </w:p>
    <w:p w:rsidR="005366E0" w:rsidRPr="00DD758B" w:rsidRDefault="005366E0" w:rsidP="005366E0">
      <w:pPr>
        <w:pStyle w:val="BodyText"/>
        <w:spacing w:before="11"/>
        <w:ind w:left="839"/>
      </w:pPr>
    </w:p>
    <w:p w:rsidR="00001472" w:rsidRPr="00DD758B" w:rsidRDefault="005366E0">
      <w:pPr>
        <w:pStyle w:val="Heading2"/>
        <w:numPr>
          <w:ilvl w:val="0"/>
          <w:numId w:val="2"/>
        </w:numPr>
        <w:tabs>
          <w:tab w:val="left" w:pos="839"/>
          <w:tab w:val="left" w:pos="841"/>
        </w:tabs>
        <w:ind w:left="840"/>
      </w:pPr>
      <w:r w:rsidRPr="00DD758B">
        <w:t>Finance</w:t>
      </w:r>
    </w:p>
    <w:p w:rsidR="00E81AE6" w:rsidRPr="00DD758B" w:rsidRDefault="00E81AE6" w:rsidP="00E81AE6">
      <w:pPr>
        <w:pStyle w:val="Heading2"/>
        <w:tabs>
          <w:tab w:val="left" w:pos="839"/>
          <w:tab w:val="left" w:pos="841"/>
        </w:tabs>
        <w:ind w:firstLine="0"/>
      </w:pPr>
    </w:p>
    <w:p w:rsidR="005366E0" w:rsidRPr="00DD758B" w:rsidRDefault="00CC1A57" w:rsidP="005366E0">
      <w:pPr>
        <w:pStyle w:val="Heading2"/>
        <w:tabs>
          <w:tab w:val="left" w:pos="839"/>
          <w:tab w:val="left" w:pos="841"/>
        </w:tabs>
        <w:ind w:firstLine="0"/>
        <w:rPr>
          <w:b w:val="0"/>
        </w:rPr>
      </w:pPr>
      <w:r w:rsidRPr="00DD758B">
        <w:rPr>
          <w:b w:val="0"/>
        </w:rPr>
        <w:t>The Finance Pillar</w:t>
      </w:r>
      <w:r w:rsidR="005366E0" w:rsidRPr="00DD758B">
        <w:rPr>
          <w:b w:val="0"/>
        </w:rPr>
        <w:t xml:space="preserve"> aim</w:t>
      </w:r>
      <w:r w:rsidRPr="00DD758B">
        <w:rPr>
          <w:b w:val="0"/>
        </w:rPr>
        <w:t>s</w:t>
      </w:r>
      <w:r w:rsidR="005366E0" w:rsidRPr="00DD758B">
        <w:rPr>
          <w:b w:val="0"/>
        </w:rPr>
        <w:t xml:space="preserve"> to </w:t>
      </w:r>
      <w:r w:rsidRPr="00DD758B">
        <w:rPr>
          <w:b w:val="0"/>
        </w:rPr>
        <w:t>establish</w:t>
      </w:r>
      <w:r w:rsidR="005366E0" w:rsidRPr="00DD758B">
        <w:rPr>
          <w:b w:val="0"/>
        </w:rPr>
        <w:t xml:space="preserve"> how the money invested</w:t>
      </w:r>
      <w:r w:rsidRPr="00DD758B">
        <w:rPr>
          <w:b w:val="0"/>
        </w:rPr>
        <w:t xml:space="preserve"> in local communities</w:t>
      </w:r>
      <w:r w:rsidR="005366E0" w:rsidRPr="00DD758B">
        <w:rPr>
          <w:b w:val="0"/>
        </w:rPr>
        <w:t xml:space="preserve"> will regenerate wealth within the local economy</w:t>
      </w:r>
      <w:r w:rsidRPr="00DD758B">
        <w:rPr>
          <w:b w:val="0"/>
        </w:rPr>
        <w:t xml:space="preserve"> in order</w:t>
      </w:r>
      <w:r w:rsidR="005366E0" w:rsidRPr="00DD758B">
        <w:rPr>
          <w:b w:val="0"/>
        </w:rPr>
        <w:t xml:space="preserve"> be available to support communities.</w:t>
      </w:r>
      <w:r w:rsidRPr="00DD758B">
        <w:rPr>
          <w:b w:val="0"/>
        </w:rPr>
        <w:t xml:space="preserve"> Projects should demonstrate how the money invested through the Place Based Investment Fund will regenerate wealth within their communities.</w:t>
      </w:r>
    </w:p>
    <w:p w:rsidR="00001472" w:rsidRPr="00DD758B" w:rsidRDefault="00001472">
      <w:pPr>
        <w:pStyle w:val="BodyText"/>
        <w:spacing w:before="1"/>
      </w:pPr>
    </w:p>
    <w:p w:rsidR="00001472" w:rsidRPr="00DD758B" w:rsidRDefault="00C27396">
      <w:pPr>
        <w:pStyle w:val="Heading2"/>
        <w:numPr>
          <w:ilvl w:val="0"/>
          <w:numId w:val="2"/>
        </w:numPr>
        <w:tabs>
          <w:tab w:val="left" w:pos="840"/>
          <w:tab w:val="left" w:pos="841"/>
        </w:tabs>
        <w:ind w:left="840" w:hanging="360"/>
      </w:pPr>
      <w:r w:rsidRPr="00DD758B">
        <w:t>Workforce</w:t>
      </w:r>
    </w:p>
    <w:p w:rsidR="005366E0" w:rsidRPr="00DD758B" w:rsidRDefault="005366E0" w:rsidP="005366E0">
      <w:pPr>
        <w:pStyle w:val="Heading2"/>
        <w:tabs>
          <w:tab w:val="left" w:pos="840"/>
          <w:tab w:val="left" w:pos="841"/>
        </w:tabs>
        <w:ind w:firstLine="0"/>
      </w:pPr>
    </w:p>
    <w:p w:rsidR="00001472" w:rsidRPr="00DD758B" w:rsidRDefault="00CC1A57">
      <w:pPr>
        <w:pStyle w:val="BodyText"/>
        <w:ind w:left="839" w:right="116"/>
        <w:jc w:val="both"/>
      </w:pPr>
      <w:r w:rsidRPr="00DD758B">
        <w:t>The Workforce pillar seeks to</w:t>
      </w:r>
      <w:r w:rsidR="00C27396" w:rsidRPr="00DD758B">
        <w:t xml:space="preserve"> increase Fair Work opportunities and local labour markets that support the prosperity and wellbeing of local communities. </w:t>
      </w:r>
      <w:r w:rsidRPr="00DD758B">
        <w:t>Projects should aim to develop this</w:t>
      </w:r>
      <w:r w:rsidR="00C27396" w:rsidRPr="00DD758B">
        <w:t xml:space="preserve"> through embedding Fair Work principles, promoting the payment of the real Living Wage; recruiting locally, from groups who face inequalities and are furthest from the labour market; and promoting work that is secure, provides flexible working and training opportunities and supports your workforce to have an </w:t>
      </w:r>
      <w:r w:rsidR="00C27396" w:rsidRPr="00DD758B">
        <w:lastRenderedPageBreak/>
        <w:t>effective voice.</w:t>
      </w:r>
    </w:p>
    <w:p w:rsidR="00001472" w:rsidRPr="00DD758B" w:rsidRDefault="00001472">
      <w:pPr>
        <w:pStyle w:val="BodyText"/>
      </w:pPr>
    </w:p>
    <w:p w:rsidR="00001472" w:rsidRPr="00DD758B" w:rsidRDefault="00C27396">
      <w:pPr>
        <w:pStyle w:val="Heading2"/>
        <w:numPr>
          <w:ilvl w:val="0"/>
          <w:numId w:val="2"/>
        </w:numPr>
        <w:tabs>
          <w:tab w:val="left" w:pos="839"/>
          <w:tab w:val="left" w:pos="840"/>
        </w:tabs>
        <w:ind w:hanging="360"/>
      </w:pPr>
      <w:r w:rsidRPr="00DD758B">
        <w:t>Spending</w:t>
      </w:r>
    </w:p>
    <w:p w:rsidR="00C27396" w:rsidRPr="00DD758B" w:rsidRDefault="00C27396" w:rsidP="00C27396">
      <w:pPr>
        <w:pStyle w:val="Heading2"/>
        <w:tabs>
          <w:tab w:val="left" w:pos="839"/>
          <w:tab w:val="left" w:pos="840"/>
        </w:tabs>
        <w:ind w:left="839" w:firstLine="0"/>
      </w:pPr>
    </w:p>
    <w:p w:rsidR="00C27396" w:rsidRPr="00DD758B" w:rsidRDefault="00E81AE6" w:rsidP="00C27396">
      <w:pPr>
        <w:ind w:left="720"/>
        <w:jc w:val="both"/>
      </w:pPr>
      <w:r w:rsidRPr="00DD758B">
        <w:t>The Spending Pillars</w:t>
      </w:r>
      <w:r w:rsidR="00C27396" w:rsidRPr="00DD758B">
        <w:t xml:space="preserve"> aim</w:t>
      </w:r>
      <w:r w:rsidRPr="00DD758B">
        <w:t>s</w:t>
      </w:r>
      <w:r w:rsidR="00C27396" w:rsidRPr="00DD758B">
        <w:t xml:space="preserve"> to maximise community and business benefits through procurement and commissioning locally, developing good enterprises, Fair Work and shorter supply chains. </w:t>
      </w:r>
      <w:r w:rsidRPr="00DD758B">
        <w:t>Projects</w:t>
      </w:r>
      <w:r w:rsidR="00C27396" w:rsidRPr="00DD758B">
        <w:t xml:space="preserve"> </w:t>
      </w:r>
      <w:r w:rsidRPr="00DD758B">
        <w:t>sh</w:t>
      </w:r>
      <w:r w:rsidR="00C27396" w:rsidRPr="00DD758B">
        <w:t>ould</w:t>
      </w:r>
      <w:r w:rsidRPr="00DD758B">
        <w:t xml:space="preserve"> demonstrate</w:t>
      </w:r>
      <w:r w:rsidR="00C27396" w:rsidRPr="00DD758B">
        <w:t xml:space="preserve"> a focus on ways to achieve greater economic, social and environmental benefits such as growing investment in local businesses</w:t>
      </w:r>
      <w:r w:rsidR="00CC1A57" w:rsidRPr="00DD758B">
        <w:t xml:space="preserve"> and</w:t>
      </w:r>
      <w:r w:rsidR="00C27396" w:rsidRPr="00DD758B">
        <w:t xml:space="preserve"> supplier</w:t>
      </w:r>
      <w:r w:rsidR="00CC1A57" w:rsidRPr="00DD758B">
        <w:t>s</w:t>
      </w:r>
      <w:r w:rsidR="00C27396" w:rsidRPr="00DD758B">
        <w:t xml:space="preserve"> This will achieve a </w:t>
      </w:r>
      <w:r w:rsidR="00111511" w:rsidRPr="00DD758B">
        <w:t>higher level</w:t>
      </w:r>
      <w:r w:rsidR="00C27396" w:rsidRPr="00DD758B">
        <w:t xml:space="preserve"> of spend with SMEs, micro-businesses and inclusive business models resulting in business growth and improved, resilient local and regional economies.</w:t>
      </w:r>
    </w:p>
    <w:p w:rsidR="00C27396" w:rsidRPr="00DD758B" w:rsidRDefault="00C27396" w:rsidP="00C27396">
      <w:pPr>
        <w:ind w:left="720"/>
        <w:jc w:val="both"/>
      </w:pPr>
    </w:p>
    <w:p w:rsidR="00CC1A57" w:rsidRPr="00DD758B" w:rsidRDefault="005366E0" w:rsidP="00CC1A57">
      <w:pPr>
        <w:pStyle w:val="ListParagraph"/>
        <w:numPr>
          <w:ilvl w:val="0"/>
          <w:numId w:val="11"/>
        </w:numPr>
        <w:jc w:val="both"/>
        <w:rPr>
          <w:b/>
        </w:rPr>
      </w:pPr>
      <w:r w:rsidRPr="00DD758B">
        <w:rPr>
          <w:b/>
        </w:rPr>
        <w:t>L</w:t>
      </w:r>
      <w:r w:rsidR="00C425C3" w:rsidRPr="00DD758B">
        <w:rPr>
          <w:b/>
        </w:rPr>
        <w:t>and and</w:t>
      </w:r>
      <w:r w:rsidR="00C425C3" w:rsidRPr="00DD758B">
        <w:rPr>
          <w:b/>
          <w:spacing w:val="-8"/>
        </w:rPr>
        <w:t xml:space="preserve"> </w:t>
      </w:r>
      <w:r w:rsidRPr="00DD758B">
        <w:rPr>
          <w:b/>
          <w:spacing w:val="-8"/>
        </w:rPr>
        <w:t>P</w:t>
      </w:r>
      <w:r w:rsidR="00C425C3" w:rsidRPr="00DD758B">
        <w:rPr>
          <w:b/>
        </w:rPr>
        <w:t>roperty</w:t>
      </w:r>
    </w:p>
    <w:p w:rsidR="00DD758B" w:rsidRPr="00DD758B" w:rsidRDefault="00DD758B" w:rsidP="00DD758B">
      <w:pPr>
        <w:pStyle w:val="ListParagraph"/>
        <w:ind w:left="720" w:firstLine="0"/>
        <w:jc w:val="both"/>
        <w:rPr>
          <w:b/>
        </w:rPr>
      </w:pPr>
    </w:p>
    <w:p w:rsidR="00001472" w:rsidRDefault="00E81AE6" w:rsidP="00CC1A57">
      <w:pPr>
        <w:pStyle w:val="ListParagraph"/>
        <w:ind w:left="720" w:firstLine="0"/>
        <w:jc w:val="both"/>
      </w:pPr>
      <w:r w:rsidRPr="00DD758B">
        <w:t>The Land and Property Pillar aims to increase the social, ecological, financial and economic value that local communities gain from land and property assets</w:t>
      </w:r>
      <w:r w:rsidR="00C425C3" w:rsidRPr="00DD758B">
        <w:t>.</w:t>
      </w:r>
      <w:r w:rsidR="00CC1A57" w:rsidRPr="00DD758B">
        <w:t xml:space="preserve"> This can be demonstrated</w:t>
      </w:r>
      <w:r w:rsidRPr="00DD758B">
        <w:t xml:space="preserve"> by projects through </w:t>
      </w:r>
      <w:r w:rsidR="00CC1A57" w:rsidRPr="00DD758B">
        <w:t xml:space="preserve">diversified ownership models including community ownership, and tackling vacant and derelict land and buildings to create more community benefit.  </w:t>
      </w:r>
    </w:p>
    <w:p w:rsidR="00111511" w:rsidRDefault="00111511" w:rsidP="00111511">
      <w:pPr>
        <w:jc w:val="both"/>
        <w:rPr>
          <w:b/>
        </w:rPr>
      </w:pPr>
    </w:p>
    <w:p w:rsidR="00111511" w:rsidRPr="00111511" w:rsidRDefault="00111511" w:rsidP="00111511">
      <w:pPr>
        <w:ind w:firstLine="480"/>
        <w:jc w:val="both"/>
        <w:rPr>
          <w:b/>
          <w:u w:val="single"/>
        </w:rPr>
      </w:pPr>
      <w:r w:rsidRPr="00111511">
        <w:rPr>
          <w:b/>
          <w:u w:val="single"/>
        </w:rPr>
        <w:t xml:space="preserve">Project Criteria </w:t>
      </w:r>
    </w:p>
    <w:p w:rsidR="00001472" w:rsidRPr="00DD758B" w:rsidRDefault="00001472">
      <w:pPr>
        <w:pStyle w:val="BodyText"/>
        <w:spacing w:before="10"/>
      </w:pPr>
    </w:p>
    <w:p w:rsidR="00001472" w:rsidRPr="00DD758B" w:rsidRDefault="00C425C3" w:rsidP="00111511">
      <w:pPr>
        <w:pStyle w:val="BodyText"/>
        <w:spacing w:before="1"/>
        <w:ind w:left="480" w:right="117"/>
        <w:jc w:val="both"/>
      </w:pPr>
      <w:r w:rsidRPr="00DD758B">
        <w:t>The application should be for a capital project that addresses one or more of these themes. There are a number of examples of capital projects being delivered in</w:t>
      </w:r>
      <w:r w:rsidR="00B85FA6" w:rsidRPr="00DD758B">
        <w:t xml:space="preserve"> West Lothian and</w:t>
      </w:r>
      <w:r w:rsidRPr="00DD758B">
        <w:t xml:space="preserve"> other areas across Scotland to deliver Community Wealth Building, and these include:</w:t>
      </w:r>
    </w:p>
    <w:p w:rsidR="00001472" w:rsidRPr="00DD758B" w:rsidRDefault="00001472">
      <w:pPr>
        <w:pStyle w:val="BodyText"/>
      </w:pPr>
    </w:p>
    <w:p w:rsidR="00001472" w:rsidRPr="00DD758B" w:rsidRDefault="00C425C3">
      <w:pPr>
        <w:pStyle w:val="ListParagraph"/>
        <w:numPr>
          <w:ilvl w:val="0"/>
          <w:numId w:val="2"/>
        </w:numPr>
        <w:tabs>
          <w:tab w:val="left" w:pos="840"/>
          <w:tab w:val="left" w:pos="841"/>
        </w:tabs>
        <w:spacing w:line="268" w:lineRule="exact"/>
        <w:ind w:left="840" w:hanging="360"/>
      </w:pPr>
      <w:r w:rsidRPr="00DD758B">
        <w:t>projects to tackle under-utilised and derelict land and</w:t>
      </w:r>
      <w:r w:rsidRPr="00DD758B">
        <w:rPr>
          <w:spacing w:val="-13"/>
        </w:rPr>
        <w:t xml:space="preserve"> </w:t>
      </w:r>
      <w:r w:rsidRPr="00DD758B">
        <w:t>buildings,</w:t>
      </w:r>
    </w:p>
    <w:p w:rsidR="00001472" w:rsidRPr="00DD758B" w:rsidRDefault="00C425C3">
      <w:pPr>
        <w:pStyle w:val="ListParagraph"/>
        <w:numPr>
          <w:ilvl w:val="0"/>
          <w:numId w:val="2"/>
        </w:numPr>
        <w:tabs>
          <w:tab w:val="left" w:pos="840"/>
          <w:tab w:val="left" w:pos="841"/>
        </w:tabs>
        <w:spacing w:before="1" w:line="237" w:lineRule="auto"/>
        <w:ind w:left="841" w:right="115"/>
      </w:pPr>
      <w:r w:rsidRPr="00DD758B">
        <w:t>using land and property assets to help develop low carbon and renewable energy schemes and</w:t>
      </w:r>
      <w:r w:rsidRPr="00DD758B">
        <w:rPr>
          <w:spacing w:val="-3"/>
        </w:rPr>
        <w:t xml:space="preserve"> </w:t>
      </w:r>
      <w:r w:rsidRPr="00DD758B">
        <w:t>networks,</w:t>
      </w:r>
    </w:p>
    <w:p w:rsidR="00001472" w:rsidRPr="00DD758B" w:rsidRDefault="00C425C3">
      <w:pPr>
        <w:pStyle w:val="ListParagraph"/>
        <w:numPr>
          <w:ilvl w:val="0"/>
          <w:numId w:val="2"/>
        </w:numPr>
        <w:tabs>
          <w:tab w:val="left" w:pos="841"/>
          <w:tab w:val="left" w:pos="842"/>
        </w:tabs>
        <w:spacing w:before="3" w:line="237" w:lineRule="auto"/>
        <w:ind w:left="841" w:right="118"/>
      </w:pPr>
      <w:r w:rsidRPr="00DD758B">
        <w:t>unlocking assets to develop community enterprise hubs for small businesses and social</w:t>
      </w:r>
      <w:r w:rsidRPr="00DD758B">
        <w:rPr>
          <w:spacing w:val="-1"/>
        </w:rPr>
        <w:t xml:space="preserve"> </w:t>
      </w:r>
      <w:r w:rsidRPr="00DD758B">
        <w:t>enterprises,</w:t>
      </w:r>
    </w:p>
    <w:p w:rsidR="00001472" w:rsidRPr="00DD758B" w:rsidRDefault="00C425C3">
      <w:pPr>
        <w:pStyle w:val="ListParagraph"/>
        <w:numPr>
          <w:ilvl w:val="0"/>
          <w:numId w:val="2"/>
        </w:numPr>
        <w:tabs>
          <w:tab w:val="left" w:pos="842"/>
        </w:tabs>
        <w:spacing w:before="1"/>
        <w:ind w:left="841" w:right="112"/>
        <w:jc w:val="both"/>
      </w:pPr>
      <w:r w:rsidRPr="00DD758B">
        <w:t>developing</w:t>
      </w:r>
      <w:r w:rsidRPr="00DD758B">
        <w:rPr>
          <w:spacing w:val="-2"/>
        </w:rPr>
        <w:t xml:space="preserve"> </w:t>
      </w:r>
      <w:r w:rsidRPr="00DD758B">
        <w:t>progressive</w:t>
      </w:r>
      <w:r w:rsidRPr="00DD758B">
        <w:rPr>
          <w:spacing w:val="-5"/>
        </w:rPr>
        <w:t xml:space="preserve"> </w:t>
      </w:r>
      <w:r w:rsidRPr="00DD758B">
        <w:t>and</w:t>
      </w:r>
      <w:r w:rsidRPr="00DD758B">
        <w:rPr>
          <w:spacing w:val="-5"/>
        </w:rPr>
        <w:t xml:space="preserve"> </w:t>
      </w:r>
      <w:r w:rsidRPr="00DD758B">
        <w:t>productive</w:t>
      </w:r>
      <w:r w:rsidRPr="00DD758B">
        <w:rPr>
          <w:spacing w:val="-5"/>
        </w:rPr>
        <w:t xml:space="preserve"> </w:t>
      </w:r>
      <w:r w:rsidRPr="00DD758B">
        <w:t>use</w:t>
      </w:r>
      <w:r w:rsidRPr="00DD758B">
        <w:rPr>
          <w:spacing w:val="-5"/>
        </w:rPr>
        <w:t xml:space="preserve"> </w:t>
      </w:r>
      <w:r w:rsidRPr="00DD758B">
        <w:t>of</w:t>
      </w:r>
      <w:r w:rsidRPr="00DD758B">
        <w:rPr>
          <w:spacing w:val="-4"/>
        </w:rPr>
        <w:t xml:space="preserve"> </w:t>
      </w:r>
      <w:r w:rsidRPr="00DD758B">
        <w:t>land</w:t>
      </w:r>
      <w:r w:rsidRPr="00DD758B">
        <w:rPr>
          <w:spacing w:val="-6"/>
        </w:rPr>
        <w:t xml:space="preserve"> </w:t>
      </w:r>
      <w:r w:rsidRPr="00DD758B">
        <w:t>and</w:t>
      </w:r>
      <w:r w:rsidRPr="00DD758B">
        <w:rPr>
          <w:spacing w:val="-5"/>
        </w:rPr>
        <w:t xml:space="preserve"> </w:t>
      </w:r>
      <w:r w:rsidRPr="00DD758B">
        <w:t>property</w:t>
      </w:r>
      <w:r w:rsidRPr="00DD758B">
        <w:rPr>
          <w:spacing w:val="-7"/>
        </w:rPr>
        <w:t xml:space="preserve"> </w:t>
      </w:r>
      <w:r w:rsidRPr="00DD758B">
        <w:t>(e.g.</w:t>
      </w:r>
      <w:r w:rsidRPr="00DD758B">
        <w:rPr>
          <w:spacing w:val="-8"/>
        </w:rPr>
        <w:t xml:space="preserve"> </w:t>
      </w:r>
      <w:r w:rsidRPr="00DD758B">
        <w:t>for</w:t>
      </w:r>
      <w:r w:rsidRPr="00DD758B">
        <w:rPr>
          <w:spacing w:val="-4"/>
        </w:rPr>
        <w:t xml:space="preserve"> </w:t>
      </w:r>
      <w:r w:rsidRPr="00DD758B">
        <w:t>Food</w:t>
      </w:r>
      <w:r w:rsidRPr="00DD758B">
        <w:rPr>
          <w:spacing w:val="-4"/>
        </w:rPr>
        <w:t xml:space="preserve"> </w:t>
      </w:r>
      <w:r w:rsidRPr="00DD758B">
        <w:t>Farm</w:t>
      </w:r>
      <w:r w:rsidRPr="00DD758B">
        <w:rPr>
          <w:spacing w:val="-4"/>
        </w:rPr>
        <w:t xml:space="preserve"> </w:t>
      </w:r>
      <w:r w:rsidRPr="00DD758B">
        <w:t>– providing employment and training opportunities and food production; tree planting), and</w:t>
      </w:r>
    </w:p>
    <w:p w:rsidR="00001472" w:rsidRPr="00DD758B" w:rsidRDefault="00C425C3">
      <w:pPr>
        <w:pStyle w:val="ListParagraph"/>
        <w:numPr>
          <w:ilvl w:val="0"/>
          <w:numId w:val="2"/>
        </w:numPr>
        <w:tabs>
          <w:tab w:val="left" w:pos="841"/>
          <w:tab w:val="left" w:pos="842"/>
        </w:tabs>
        <w:spacing w:line="269" w:lineRule="exact"/>
        <w:ind w:left="841" w:hanging="360"/>
      </w:pPr>
      <w:r w:rsidRPr="00DD758B">
        <w:t>developing transport</w:t>
      </w:r>
      <w:r w:rsidRPr="00DD758B">
        <w:rPr>
          <w:spacing w:val="2"/>
        </w:rPr>
        <w:t xml:space="preserve"> </w:t>
      </w:r>
      <w:r w:rsidRPr="00DD758B">
        <w:t>models.</w:t>
      </w:r>
    </w:p>
    <w:p w:rsidR="00001472" w:rsidRPr="00DD758B" w:rsidRDefault="00001472">
      <w:pPr>
        <w:pStyle w:val="BodyText"/>
      </w:pPr>
    </w:p>
    <w:p w:rsidR="00001472" w:rsidRDefault="00111511">
      <w:pPr>
        <w:pStyle w:val="BodyText"/>
        <w:spacing w:before="10"/>
      </w:pPr>
      <w:r>
        <w:t xml:space="preserve">In 2021-2022 and 2022-2023 West Lothian Council funded a number of Place Based Investment Programme Projects that delivered local community wealth building. Examples of which can be found using the following </w:t>
      </w:r>
      <w:hyperlink r:id="rId14" w:anchor=":~:text=At%20the%20Council%20Executive%20on,for%20Town%20Centre%20Capital%20Investment." w:history="1">
        <w:r w:rsidRPr="00111511">
          <w:rPr>
            <w:rStyle w:val="Hyperlink"/>
          </w:rPr>
          <w:t>link</w:t>
        </w:r>
      </w:hyperlink>
    </w:p>
    <w:p w:rsidR="00111511" w:rsidRPr="00DD758B" w:rsidRDefault="00111511">
      <w:pPr>
        <w:pStyle w:val="BodyText"/>
        <w:spacing w:before="10"/>
      </w:pPr>
    </w:p>
    <w:p w:rsidR="00001472" w:rsidRPr="00DD758B" w:rsidRDefault="001458AF">
      <w:pPr>
        <w:pStyle w:val="Heading1"/>
        <w:numPr>
          <w:ilvl w:val="0"/>
          <w:numId w:val="1"/>
        </w:numPr>
        <w:tabs>
          <w:tab w:val="left" w:pos="392"/>
        </w:tabs>
        <w:ind w:hanging="271"/>
        <w:jc w:val="both"/>
        <w:rPr>
          <w:sz w:val="22"/>
          <w:szCs w:val="22"/>
        </w:rPr>
      </w:pPr>
      <w:r w:rsidRPr="00DD758B">
        <w:rPr>
          <w:sz w:val="22"/>
          <w:szCs w:val="22"/>
          <w:u w:val="thick"/>
        </w:rPr>
        <w:t>Application Process</w:t>
      </w:r>
    </w:p>
    <w:p w:rsidR="00001472" w:rsidRPr="00DD758B" w:rsidRDefault="00001472">
      <w:pPr>
        <w:pStyle w:val="BodyText"/>
        <w:rPr>
          <w:b/>
        </w:rPr>
      </w:pPr>
    </w:p>
    <w:p w:rsidR="00001472" w:rsidRPr="00DD758B" w:rsidRDefault="00C425C3">
      <w:pPr>
        <w:pStyle w:val="ListParagraph"/>
        <w:numPr>
          <w:ilvl w:val="1"/>
          <w:numId w:val="1"/>
        </w:numPr>
        <w:tabs>
          <w:tab w:val="left" w:pos="521"/>
        </w:tabs>
        <w:spacing w:before="92" w:line="276" w:lineRule="exact"/>
        <w:ind w:hanging="400"/>
        <w:jc w:val="both"/>
        <w:rPr>
          <w:b/>
          <w:u w:val="single"/>
        </w:rPr>
      </w:pPr>
      <w:r w:rsidRPr="00DD758B">
        <w:rPr>
          <w:b/>
          <w:u w:val="single"/>
        </w:rPr>
        <w:t>Eligibility</w:t>
      </w:r>
    </w:p>
    <w:p w:rsidR="00DD758B" w:rsidRPr="00DD758B" w:rsidRDefault="00DD758B" w:rsidP="00DD758B">
      <w:pPr>
        <w:pStyle w:val="ListParagraph"/>
        <w:tabs>
          <w:tab w:val="left" w:pos="521"/>
        </w:tabs>
        <w:spacing w:before="92" w:line="276" w:lineRule="exact"/>
        <w:ind w:left="520" w:firstLine="0"/>
        <w:jc w:val="both"/>
        <w:rPr>
          <w:b/>
        </w:rPr>
      </w:pPr>
    </w:p>
    <w:p w:rsidR="00001472" w:rsidRPr="00DD758B" w:rsidRDefault="00C425C3">
      <w:pPr>
        <w:pStyle w:val="BodyText"/>
        <w:ind w:left="119" w:right="121"/>
        <w:jc w:val="both"/>
      </w:pPr>
      <w:r w:rsidRPr="00DD758B">
        <w:t>The application process is open to local community organisations, public sector (including council services), other community planning partner organisations and private sector.</w:t>
      </w:r>
    </w:p>
    <w:p w:rsidR="00001472" w:rsidRPr="00DD758B" w:rsidRDefault="00001472">
      <w:pPr>
        <w:pStyle w:val="BodyText"/>
        <w:spacing w:before="10"/>
      </w:pPr>
    </w:p>
    <w:p w:rsidR="00001472" w:rsidRPr="00DD758B" w:rsidRDefault="00C425C3">
      <w:pPr>
        <w:pStyle w:val="BodyText"/>
        <w:ind w:left="119" w:right="114"/>
        <w:jc w:val="both"/>
      </w:pPr>
      <w:r w:rsidRPr="00DD758B">
        <w:t>Applications must be for capital projects that contribute to the delivery of Community Wealth Building,</w:t>
      </w:r>
      <w:r w:rsidRPr="00DD758B">
        <w:rPr>
          <w:spacing w:val="-6"/>
        </w:rPr>
        <w:t xml:space="preserve"> </w:t>
      </w:r>
      <w:r w:rsidRPr="00DD758B">
        <w:t>addressing</w:t>
      </w:r>
      <w:r w:rsidRPr="00DD758B">
        <w:rPr>
          <w:spacing w:val="-6"/>
        </w:rPr>
        <w:t xml:space="preserve"> </w:t>
      </w:r>
      <w:r w:rsidRPr="00DD758B">
        <w:t>at</w:t>
      </w:r>
      <w:r w:rsidRPr="00DD758B">
        <w:rPr>
          <w:spacing w:val="-7"/>
        </w:rPr>
        <w:t xml:space="preserve"> </w:t>
      </w:r>
      <w:r w:rsidRPr="00DD758B">
        <w:t>least</w:t>
      </w:r>
      <w:r w:rsidRPr="00DD758B">
        <w:rPr>
          <w:spacing w:val="-5"/>
        </w:rPr>
        <w:t xml:space="preserve"> </w:t>
      </w:r>
      <w:r w:rsidRPr="00DD758B">
        <w:t>one</w:t>
      </w:r>
      <w:r w:rsidRPr="00DD758B">
        <w:rPr>
          <w:spacing w:val="-9"/>
        </w:rPr>
        <w:t xml:space="preserve"> </w:t>
      </w:r>
      <w:r w:rsidRPr="00DD758B">
        <w:t>or</w:t>
      </w:r>
      <w:r w:rsidRPr="00DD758B">
        <w:rPr>
          <w:spacing w:val="-8"/>
        </w:rPr>
        <w:t xml:space="preserve"> </w:t>
      </w:r>
      <w:r w:rsidRPr="00DD758B">
        <w:t>more</w:t>
      </w:r>
      <w:r w:rsidRPr="00DD758B">
        <w:rPr>
          <w:spacing w:val="-6"/>
        </w:rPr>
        <w:t xml:space="preserve"> </w:t>
      </w:r>
      <w:r w:rsidRPr="00DD758B">
        <w:t>of</w:t>
      </w:r>
      <w:r w:rsidRPr="00DD758B">
        <w:rPr>
          <w:spacing w:val="-7"/>
        </w:rPr>
        <w:t xml:space="preserve"> </w:t>
      </w:r>
      <w:r w:rsidRPr="00DD758B">
        <w:t>the</w:t>
      </w:r>
      <w:r w:rsidRPr="00DD758B">
        <w:rPr>
          <w:spacing w:val="-7"/>
        </w:rPr>
        <w:t xml:space="preserve"> </w:t>
      </w:r>
      <w:r w:rsidRPr="00DD758B">
        <w:t>5</w:t>
      </w:r>
      <w:r w:rsidRPr="00DD758B">
        <w:rPr>
          <w:spacing w:val="-9"/>
        </w:rPr>
        <w:t xml:space="preserve"> </w:t>
      </w:r>
      <w:r w:rsidRPr="00DD758B">
        <w:t>principles</w:t>
      </w:r>
      <w:r w:rsidRPr="00DD758B">
        <w:rPr>
          <w:spacing w:val="-4"/>
        </w:rPr>
        <w:t xml:space="preserve"> </w:t>
      </w:r>
      <w:r w:rsidRPr="00DD758B">
        <w:t>as</w:t>
      </w:r>
      <w:r w:rsidRPr="00DD758B">
        <w:rPr>
          <w:spacing w:val="-6"/>
        </w:rPr>
        <w:t xml:space="preserve"> </w:t>
      </w:r>
      <w:r w:rsidRPr="00DD758B">
        <w:t>identified</w:t>
      </w:r>
      <w:r w:rsidRPr="00DD758B">
        <w:rPr>
          <w:spacing w:val="-6"/>
        </w:rPr>
        <w:t xml:space="preserve"> </w:t>
      </w:r>
      <w:r w:rsidRPr="00DD758B">
        <w:t>above</w:t>
      </w:r>
      <w:r w:rsidR="00205D5F" w:rsidRPr="00DD758B">
        <w:rPr>
          <w:spacing w:val="-6"/>
        </w:rPr>
        <w:t>.</w:t>
      </w:r>
    </w:p>
    <w:p w:rsidR="00001472" w:rsidRPr="00DD758B" w:rsidRDefault="00001472">
      <w:pPr>
        <w:pStyle w:val="BodyText"/>
        <w:spacing w:before="1"/>
      </w:pPr>
    </w:p>
    <w:p w:rsidR="00001472" w:rsidRPr="00DD758B" w:rsidRDefault="00C425C3">
      <w:pPr>
        <w:pStyle w:val="Heading1"/>
        <w:numPr>
          <w:ilvl w:val="1"/>
          <w:numId w:val="1"/>
        </w:numPr>
        <w:tabs>
          <w:tab w:val="left" w:pos="521"/>
        </w:tabs>
        <w:spacing w:line="276" w:lineRule="exact"/>
        <w:ind w:hanging="400"/>
        <w:jc w:val="both"/>
        <w:rPr>
          <w:sz w:val="22"/>
          <w:szCs w:val="22"/>
          <w:u w:val="single"/>
        </w:rPr>
      </w:pPr>
      <w:r w:rsidRPr="00DD758B">
        <w:rPr>
          <w:sz w:val="22"/>
          <w:szCs w:val="22"/>
          <w:u w:val="single"/>
        </w:rPr>
        <w:t>Funding</w:t>
      </w:r>
      <w:r w:rsidRPr="00DD758B">
        <w:rPr>
          <w:spacing w:val="1"/>
          <w:sz w:val="22"/>
          <w:szCs w:val="22"/>
          <w:u w:val="single"/>
        </w:rPr>
        <w:t xml:space="preserve"> </w:t>
      </w:r>
      <w:r w:rsidRPr="00DD758B">
        <w:rPr>
          <w:sz w:val="22"/>
          <w:szCs w:val="22"/>
          <w:u w:val="single"/>
        </w:rPr>
        <w:t>Availabl</w:t>
      </w:r>
      <w:r w:rsidR="00DD758B" w:rsidRPr="00DD758B">
        <w:rPr>
          <w:sz w:val="22"/>
          <w:szCs w:val="22"/>
          <w:u w:val="single"/>
        </w:rPr>
        <w:t>e</w:t>
      </w:r>
    </w:p>
    <w:p w:rsidR="00DD758B" w:rsidRPr="00DD758B" w:rsidRDefault="00DD758B" w:rsidP="00DD758B">
      <w:pPr>
        <w:pStyle w:val="Heading1"/>
        <w:tabs>
          <w:tab w:val="left" w:pos="521"/>
        </w:tabs>
        <w:spacing w:line="276" w:lineRule="exact"/>
        <w:ind w:left="520"/>
        <w:jc w:val="both"/>
        <w:rPr>
          <w:sz w:val="22"/>
          <w:szCs w:val="22"/>
        </w:rPr>
      </w:pPr>
    </w:p>
    <w:p w:rsidR="00001472" w:rsidRPr="00DD758B" w:rsidRDefault="00C425C3">
      <w:pPr>
        <w:pStyle w:val="BodyText"/>
        <w:ind w:left="120" w:right="115" w:hanging="1"/>
        <w:jc w:val="both"/>
      </w:pPr>
      <w:r w:rsidRPr="00DD758B">
        <w:lastRenderedPageBreak/>
        <w:t>Projects</w:t>
      </w:r>
      <w:r w:rsidRPr="00DD758B">
        <w:rPr>
          <w:spacing w:val="-8"/>
        </w:rPr>
        <w:t xml:space="preserve"> </w:t>
      </w:r>
      <w:r w:rsidRPr="00DD758B">
        <w:t>must</w:t>
      </w:r>
      <w:r w:rsidRPr="00DD758B">
        <w:rPr>
          <w:spacing w:val="-4"/>
        </w:rPr>
        <w:t xml:space="preserve"> </w:t>
      </w:r>
      <w:r w:rsidRPr="00DD758B">
        <w:t>be</w:t>
      </w:r>
      <w:r w:rsidRPr="00DD758B">
        <w:rPr>
          <w:spacing w:val="-9"/>
        </w:rPr>
        <w:t xml:space="preserve"> </w:t>
      </w:r>
      <w:r w:rsidRPr="00DD758B">
        <w:t>of</w:t>
      </w:r>
      <w:r w:rsidRPr="00DD758B">
        <w:rPr>
          <w:spacing w:val="-2"/>
        </w:rPr>
        <w:t xml:space="preserve"> </w:t>
      </w:r>
      <w:r w:rsidRPr="00DD758B">
        <w:t>significant</w:t>
      </w:r>
      <w:r w:rsidRPr="00DD758B">
        <w:rPr>
          <w:spacing w:val="-5"/>
        </w:rPr>
        <w:t xml:space="preserve"> </w:t>
      </w:r>
      <w:r w:rsidRPr="00DD758B">
        <w:t>value</w:t>
      </w:r>
      <w:r w:rsidRPr="00DD758B">
        <w:rPr>
          <w:spacing w:val="-5"/>
        </w:rPr>
        <w:t xml:space="preserve"> </w:t>
      </w:r>
      <w:r w:rsidRPr="00DD758B">
        <w:t>and</w:t>
      </w:r>
      <w:r w:rsidRPr="00DD758B">
        <w:rPr>
          <w:spacing w:val="-6"/>
        </w:rPr>
        <w:t xml:space="preserve"> </w:t>
      </w:r>
      <w:r w:rsidRPr="00DD758B">
        <w:t>be</w:t>
      </w:r>
      <w:r w:rsidRPr="00DD758B">
        <w:rPr>
          <w:spacing w:val="-5"/>
        </w:rPr>
        <w:t xml:space="preserve"> </w:t>
      </w:r>
      <w:r w:rsidRPr="00DD758B">
        <w:t>ready</w:t>
      </w:r>
      <w:r w:rsidRPr="00DD758B">
        <w:rPr>
          <w:spacing w:val="-6"/>
        </w:rPr>
        <w:t xml:space="preserve"> </w:t>
      </w:r>
      <w:r w:rsidRPr="00DD758B">
        <w:t>to</w:t>
      </w:r>
      <w:r w:rsidRPr="00DD758B">
        <w:rPr>
          <w:spacing w:val="-5"/>
        </w:rPr>
        <w:t xml:space="preserve"> </w:t>
      </w:r>
      <w:r w:rsidRPr="00DD758B">
        <w:t>implement.</w:t>
      </w:r>
      <w:r w:rsidRPr="00DD758B">
        <w:rPr>
          <w:spacing w:val="-7"/>
        </w:rPr>
        <w:t xml:space="preserve"> </w:t>
      </w:r>
      <w:r w:rsidRPr="00DD758B">
        <w:t>They</w:t>
      </w:r>
      <w:r w:rsidRPr="00DD758B">
        <w:rPr>
          <w:spacing w:val="-7"/>
        </w:rPr>
        <w:t xml:space="preserve"> </w:t>
      </w:r>
      <w:r w:rsidRPr="00DD758B">
        <w:t>are</w:t>
      </w:r>
      <w:r w:rsidRPr="00DD758B">
        <w:rPr>
          <w:spacing w:val="-6"/>
        </w:rPr>
        <w:t xml:space="preserve"> </w:t>
      </w:r>
      <w:r w:rsidRPr="00DD758B">
        <w:t>expected</w:t>
      </w:r>
      <w:r w:rsidRPr="00DD758B">
        <w:rPr>
          <w:spacing w:val="-5"/>
        </w:rPr>
        <w:t xml:space="preserve"> </w:t>
      </w:r>
      <w:r w:rsidRPr="00DD758B">
        <w:t>to</w:t>
      </w:r>
      <w:r w:rsidRPr="00DD758B">
        <w:rPr>
          <w:spacing w:val="-6"/>
        </w:rPr>
        <w:t xml:space="preserve"> </w:t>
      </w:r>
      <w:r w:rsidRPr="00DD758B">
        <w:t>have</w:t>
      </w:r>
      <w:r w:rsidRPr="00DD758B">
        <w:rPr>
          <w:spacing w:val="-5"/>
        </w:rPr>
        <w:t xml:space="preserve"> </w:t>
      </w:r>
      <w:r w:rsidRPr="00DD758B">
        <w:t>a value of £100,000 or above. There will be no restriction placed on the number of application bids submitted. Given the minimum project value, and limited size of overall fund, applicants are requested to be realistic with their applications and combined value of grant</w:t>
      </w:r>
      <w:r w:rsidRPr="00DD758B">
        <w:rPr>
          <w:spacing w:val="-28"/>
        </w:rPr>
        <w:t xml:space="preserve"> </w:t>
      </w:r>
      <w:r w:rsidRPr="00DD758B">
        <w:t>requests.</w:t>
      </w:r>
    </w:p>
    <w:p w:rsidR="00001472" w:rsidRPr="00DD758B" w:rsidRDefault="00001472">
      <w:pPr>
        <w:pStyle w:val="BodyText"/>
        <w:spacing w:before="11"/>
      </w:pPr>
    </w:p>
    <w:p w:rsidR="00001472" w:rsidRPr="00DD758B" w:rsidRDefault="00C425C3">
      <w:pPr>
        <w:pStyle w:val="BodyText"/>
        <w:ind w:left="120" w:right="114"/>
        <w:jc w:val="both"/>
      </w:pPr>
      <w:r w:rsidRPr="00DD758B">
        <w:t>It must be clearly demonstrated that significant expenditure will be incurred by the particular individual</w:t>
      </w:r>
      <w:r w:rsidRPr="00DD758B">
        <w:rPr>
          <w:spacing w:val="-12"/>
        </w:rPr>
        <w:t xml:space="preserve"> </w:t>
      </w:r>
      <w:r w:rsidRPr="00DD758B">
        <w:t>project</w:t>
      </w:r>
      <w:r w:rsidRPr="00DD758B">
        <w:rPr>
          <w:spacing w:val="-11"/>
        </w:rPr>
        <w:t xml:space="preserve"> </w:t>
      </w:r>
      <w:r w:rsidRPr="00DD758B">
        <w:t>to</w:t>
      </w:r>
      <w:r w:rsidRPr="00DD758B">
        <w:rPr>
          <w:spacing w:val="-10"/>
        </w:rPr>
        <w:t xml:space="preserve"> </w:t>
      </w:r>
      <w:r w:rsidRPr="00DD758B">
        <w:t>allow</w:t>
      </w:r>
      <w:r w:rsidRPr="00DD758B">
        <w:rPr>
          <w:spacing w:val="-13"/>
        </w:rPr>
        <w:t xml:space="preserve"> </w:t>
      </w:r>
      <w:r w:rsidRPr="00DD758B">
        <w:t>for</w:t>
      </w:r>
      <w:r w:rsidRPr="00DD758B">
        <w:rPr>
          <w:spacing w:val="-11"/>
        </w:rPr>
        <w:t xml:space="preserve"> </w:t>
      </w:r>
      <w:r w:rsidRPr="00DD758B">
        <w:t>PBIP</w:t>
      </w:r>
      <w:r w:rsidRPr="00DD758B">
        <w:rPr>
          <w:spacing w:val="-13"/>
        </w:rPr>
        <w:t xml:space="preserve"> </w:t>
      </w:r>
      <w:r w:rsidRPr="00DD758B">
        <w:t>funds</w:t>
      </w:r>
      <w:r w:rsidRPr="00DD758B">
        <w:rPr>
          <w:spacing w:val="-13"/>
        </w:rPr>
        <w:t xml:space="preserve"> </w:t>
      </w:r>
      <w:r w:rsidRPr="00DD758B">
        <w:t>to</w:t>
      </w:r>
      <w:r w:rsidRPr="00DD758B">
        <w:rPr>
          <w:spacing w:val="-10"/>
        </w:rPr>
        <w:t xml:space="preserve"> </w:t>
      </w:r>
      <w:r w:rsidRPr="00DD758B">
        <w:t>be</w:t>
      </w:r>
      <w:r w:rsidRPr="00DD758B">
        <w:rPr>
          <w:spacing w:val="-13"/>
        </w:rPr>
        <w:t xml:space="preserve"> </w:t>
      </w:r>
      <w:r w:rsidRPr="00DD758B">
        <w:t>drawn</w:t>
      </w:r>
      <w:r w:rsidRPr="00DD758B">
        <w:rPr>
          <w:spacing w:val="-10"/>
        </w:rPr>
        <w:t xml:space="preserve"> </w:t>
      </w:r>
      <w:r w:rsidRPr="00DD758B">
        <w:t>down</w:t>
      </w:r>
      <w:r w:rsidRPr="00DD758B">
        <w:rPr>
          <w:spacing w:val="-10"/>
        </w:rPr>
        <w:t xml:space="preserve"> </w:t>
      </w:r>
      <w:r w:rsidRPr="00DD758B">
        <w:t>in</w:t>
      </w:r>
      <w:r w:rsidRPr="00DD758B">
        <w:rPr>
          <w:spacing w:val="-11"/>
        </w:rPr>
        <w:t xml:space="preserve"> </w:t>
      </w:r>
      <w:r w:rsidRPr="00DD758B">
        <w:t>full</w:t>
      </w:r>
      <w:r w:rsidRPr="00DD758B">
        <w:rPr>
          <w:spacing w:val="-11"/>
        </w:rPr>
        <w:t xml:space="preserve"> </w:t>
      </w:r>
      <w:r w:rsidRPr="00DD758B">
        <w:t>in</w:t>
      </w:r>
      <w:r w:rsidRPr="00DD758B">
        <w:rPr>
          <w:spacing w:val="-10"/>
        </w:rPr>
        <w:t xml:space="preserve"> </w:t>
      </w:r>
      <w:r w:rsidRPr="00DD758B">
        <w:t>the</w:t>
      </w:r>
      <w:r w:rsidRPr="00DD758B">
        <w:rPr>
          <w:spacing w:val="-13"/>
        </w:rPr>
        <w:t xml:space="preserve"> </w:t>
      </w:r>
      <w:r w:rsidRPr="00DD758B">
        <w:t>202</w:t>
      </w:r>
      <w:r w:rsidR="00016252" w:rsidRPr="00DD758B">
        <w:t>3</w:t>
      </w:r>
      <w:r w:rsidRPr="00DD758B">
        <w:t>-2</w:t>
      </w:r>
      <w:r w:rsidR="00016252" w:rsidRPr="00DD758B">
        <w:t>4</w:t>
      </w:r>
      <w:r w:rsidRPr="00DD758B">
        <w:rPr>
          <w:spacing w:val="-13"/>
        </w:rPr>
        <w:t xml:space="preserve"> </w:t>
      </w:r>
      <w:r w:rsidRPr="00DD758B">
        <w:t>financial</w:t>
      </w:r>
      <w:r w:rsidRPr="00DD758B">
        <w:rPr>
          <w:spacing w:val="-11"/>
        </w:rPr>
        <w:t xml:space="preserve"> </w:t>
      </w:r>
      <w:r w:rsidRPr="00DD758B">
        <w:t>year.</w:t>
      </w:r>
    </w:p>
    <w:p w:rsidR="00001472" w:rsidRPr="00DD758B" w:rsidRDefault="00001472">
      <w:pPr>
        <w:pStyle w:val="BodyText"/>
        <w:spacing w:before="11"/>
      </w:pPr>
    </w:p>
    <w:p w:rsidR="00001472" w:rsidRPr="00DD758B" w:rsidRDefault="00C425C3">
      <w:pPr>
        <w:pStyle w:val="BodyText"/>
        <w:ind w:left="119" w:right="116"/>
        <w:jc w:val="both"/>
      </w:pPr>
      <w:r w:rsidRPr="00DD758B">
        <w:t>In order to satisfy this, it is expected that work being supported by PBIP funds would be well underway</w:t>
      </w:r>
      <w:r w:rsidRPr="00DD758B">
        <w:rPr>
          <w:spacing w:val="-14"/>
        </w:rPr>
        <w:t xml:space="preserve"> </w:t>
      </w:r>
      <w:r w:rsidRPr="00DD758B">
        <w:t>or</w:t>
      </w:r>
      <w:r w:rsidRPr="00DD758B">
        <w:rPr>
          <w:spacing w:val="-10"/>
        </w:rPr>
        <w:t xml:space="preserve"> </w:t>
      </w:r>
      <w:r w:rsidRPr="00DD758B">
        <w:t>at</w:t>
      </w:r>
      <w:r w:rsidRPr="00DD758B">
        <w:rPr>
          <w:spacing w:val="-11"/>
        </w:rPr>
        <w:t xml:space="preserve"> </w:t>
      </w:r>
      <w:r w:rsidRPr="00DD758B">
        <w:t>the</w:t>
      </w:r>
      <w:r w:rsidRPr="00DD758B">
        <w:rPr>
          <w:spacing w:val="-11"/>
        </w:rPr>
        <w:t xml:space="preserve"> </w:t>
      </w:r>
      <w:r w:rsidRPr="00DD758B">
        <w:t>very</w:t>
      </w:r>
      <w:r w:rsidRPr="00DD758B">
        <w:rPr>
          <w:spacing w:val="-13"/>
        </w:rPr>
        <w:t xml:space="preserve"> </w:t>
      </w:r>
      <w:r w:rsidRPr="00DD758B">
        <w:t>minimum</w:t>
      </w:r>
      <w:r w:rsidRPr="00DD758B">
        <w:rPr>
          <w:spacing w:val="-11"/>
        </w:rPr>
        <w:t xml:space="preserve"> </w:t>
      </w:r>
      <w:r w:rsidRPr="00DD758B">
        <w:t>have</w:t>
      </w:r>
      <w:r w:rsidRPr="00DD758B">
        <w:rPr>
          <w:spacing w:val="-11"/>
        </w:rPr>
        <w:t xml:space="preserve"> </w:t>
      </w:r>
      <w:r w:rsidRPr="00DD758B">
        <w:t>a</w:t>
      </w:r>
      <w:r w:rsidRPr="00DD758B">
        <w:rPr>
          <w:spacing w:val="-14"/>
        </w:rPr>
        <w:t xml:space="preserve"> </w:t>
      </w:r>
      <w:r w:rsidRPr="00DD758B">
        <w:t>full</w:t>
      </w:r>
      <w:r w:rsidRPr="00DD758B">
        <w:rPr>
          <w:spacing w:val="-13"/>
        </w:rPr>
        <w:t xml:space="preserve"> </w:t>
      </w:r>
      <w:r w:rsidRPr="00DD758B">
        <w:t>procurement</w:t>
      </w:r>
      <w:r w:rsidRPr="00DD758B">
        <w:rPr>
          <w:spacing w:val="-10"/>
        </w:rPr>
        <w:t xml:space="preserve"> </w:t>
      </w:r>
      <w:r w:rsidRPr="00DD758B">
        <w:t>and</w:t>
      </w:r>
      <w:r w:rsidRPr="00DD758B">
        <w:rPr>
          <w:spacing w:val="-11"/>
        </w:rPr>
        <w:t xml:space="preserve"> </w:t>
      </w:r>
      <w:r w:rsidRPr="00DD758B">
        <w:t>legally</w:t>
      </w:r>
      <w:r w:rsidRPr="00DD758B">
        <w:rPr>
          <w:spacing w:val="-14"/>
        </w:rPr>
        <w:t xml:space="preserve"> </w:t>
      </w:r>
      <w:r w:rsidRPr="00DD758B">
        <w:t>binding</w:t>
      </w:r>
      <w:r w:rsidRPr="00DD758B">
        <w:rPr>
          <w:spacing w:val="-9"/>
        </w:rPr>
        <w:t xml:space="preserve"> </w:t>
      </w:r>
      <w:r w:rsidRPr="00DD758B">
        <w:t>contract</w:t>
      </w:r>
      <w:r w:rsidRPr="00DD758B">
        <w:rPr>
          <w:spacing w:val="-10"/>
        </w:rPr>
        <w:t xml:space="preserve"> </w:t>
      </w:r>
      <w:r w:rsidRPr="00DD758B">
        <w:t>in</w:t>
      </w:r>
      <w:r w:rsidRPr="00DD758B">
        <w:rPr>
          <w:spacing w:val="-12"/>
        </w:rPr>
        <w:t xml:space="preserve"> </w:t>
      </w:r>
      <w:r w:rsidRPr="00DD758B">
        <w:t>place and signed. Priority will be given to those projects that demonstrate that the PBIP funded works will meet prescribed 31 March 202</w:t>
      </w:r>
      <w:r w:rsidR="00016252" w:rsidRPr="00DD758B">
        <w:t>4</w:t>
      </w:r>
      <w:r w:rsidRPr="00DD758B">
        <w:rPr>
          <w:spacing w:val="-2"/>
        </w:rPr>
        <w:t xml:space="preserve"> </w:t>
      </w:r>
      <w:r w:rsidRPr="00DD758B">
        <w:t>timelines.</w:t>
      </w:r>
    </w:p>
    <w:p w:rsidR="00001472" w:rsidRPr="00DD758B" w:rsidRDefault="00001472">
      <w:pPr>
        <w:pStyle w:val="BodyText"/>
        <w:spacing w:before="11"/>
      </w:pPr>
    </w:p>
    <w:p w:rsidR="00001472" w:rsidRPr="00DD758B" w:rsidRDefault="00C425C3">
      <w:pPr>
        <w:pStyle w:val="BodyText"/>
        <w:ind w:left="120" w:right="117"/>
        <w:jc w:val="both"/>
      </w:pPr>
      <w:r w:rsidRPr="00DD758B">
        <w:t>Please note where a project is successful in receiving a recommendation and offer of grant award, this must take place in line with the approved profile. There is no facility to carry over grant into subsequent financial years. Failure to meet the timescales in the offer of grant may result in any offer of grant being withdrawn.</w:t>
      </w:r>
    </w:p>
    <w:p w:rsidR="00001472" w:rsidRPr="00DD758B" w:rsidRDefault="00001472">
      <w:pPr>
        <w:pStyle w:val="BodyText"/>
        <w:spacing w:before="2"/>
      </w:pPr>
    </w:p>
    <w:p w:rsidR="00001472" w:rsidRPr="00DD758B" w:rsidRDefault="00C425C3">
      <w:pPr>
        <w:pStyle w:val="Heading1"/>
        <w:numPr>
          <w:ilvl w:val="1"/>
          <w:numId w:val="1"/>
        </w:numPr>
        <w:tabs>
          <w:tab w:val="left" w:pos="521"/>
        </w:tabs>
        <w:spacing w:line="276" w:lineRule="exact"/>
        <w:ind w:hanging="400"/>
        <w:jc w:val="both"/>
        <w:rPr>
          <w:sz w:val="22"/>
          <w:szCs w:val="22"/>
          <w:u w:val="single"/>
        </w:rPr>
      </w:pPr>
      <w:r w:rsidRPr="00DD758B">
        <w:rPr>
          <w:sz w:val="22"/>
          <w:szCs w:val="22"/>
          <w:u w:val="single"/>
        </w:rPr>
        <w:t>Consortium</w:t>
      </w:r>
      <w:r w:rsidRPr="00DD758B">
        <w:rPr>
          <w:spacing w:val="-1"/>
          <w:sz w:val="22"/>
          <w:szCs w:val="22"/>
          <w:u w:val="single"/>
        </w:rPr>
        <w:t xml:space="preserve"> </w:t>
      </w:r>
      <w:r w:rsidRPr="00DD758B">
        <w:rPr>
          <w:sz w:val="22"/>
          <w:szCs w:val="22"/>
          <w:u w:val="single"/>
        </w:rPr>
        <w:t>Bids</w:t>
      </w:r>
    </w:p>
    <w:p w:rsidR="00DD758B" w:rsidRPr="00DD758B" w:rsidRDefault="00DD758B" w:rsidP="00DD758B">
      <w:pPr>
        <w:pStyle w:val="Heading1"/>
        <w:tabs>
          <w:tab w:val="left" w:pos="521"/>
        </w:tabs>
        <w:spacing w:line="276" w:lineRule="exact"/>
        <w:ind w:left="520"/>
        <w:jc w:val="both"/>
        <w:rPr>
          <w:sz w:val="22"/>
          <w:szCs w:val="22"/>
        </w:rPr>
      </w:pPr>
    </w:p>
    <w:p w:rsidR="00001472" w:rsidRPr="00DD758B" w:rsidRDefault="00C425C3">
      <w:pPr>
        <w:pStyle w:val="BodyText"/>
        <w:ind w:left="120" w:right="116"/>
        <w:jc w:val="both"/>
      </w:pPr>
      <w:r w:rsidRPr="00DD758B">
        <w:t>Projects</w:t>
      </w:r>
      <w:r w:rsidRPr="00DD758B">
        <w:rPr>
          <w:spacing w:val="-7"/>
        </w:rPr>
        <w:t xml:space="preserve"> </w:t>
      </w:r>
      <w:r w:rsidRPr="00DD758B">
        <w:t>submitted</w:t>
      </w:r>
      <w:r w:rsidRPr="00DD758B">
        <w:rPr>
          <w:spacing w:val="-4"/>
        </w:rPr>
        <w:t xml:space="preserve"> </w:t>
      </w:r>
      <w:r w:rsidRPr="00DD758B">
        <w:t>on</w:t>
      </w:r>
      <w:r w:rsidRPr="00DD758B">
        <w:rPr>
          <w:spacing w:val="-6"/>
        </w:rPr>
        <w:t xml:space="preserve"> </w:t>
      </w:r>
      <w:r w:rsidRPr="00DD758B">
        <w:t>behalf</w:t>
      </w:r>
      <w:r w:rsidRPr="00DD758B">
        <w:rPr>
          <w:spacing w:val="-4"/>
        </w:rPr>
        <w:t xml:space="preserve"> </w:t>
      </w:r>
      <w:r w:rsidRPr="00DD758B">
        <w:t>on</w:t>
      </w:r>
      <w:r w:rsidRPr="00DD758B">
        <w:rPr>
          <w:spacing w:val="-4"/>
        </w:rPr>
        <w:t xml:space="preserve"> </w:t>
      </w:r>
      <w:r w:rsidRPr="00DD758B">
        <w:t>a</w:t>
      </w:r>
      <w:r w:rsidRPr="00DD758B">
        <w:rPr>
          <w:spacing w:val="-6"/>
        </w:rPr>
        <w:t xml:space="preserve"> </w:t>
      </w:r>
      <w:r w:rsidRPr="00DD758B">
        <w:t>consortium</w:t>
      </w:r>
      <w:r w:rsidRPr="00DD758B">
        <w:rPr>
          <w:spacing w:val="-5"/>
        </w:rPr>
        <w:t xml:space="preserve"> </w:t>
      </w:r>
      <w:r w:rsidRPr="00DD758B">
        <w:t>or</w:t>
      </w:r>
      <w:r w:rsidRPr="00DD758B">
        <w:rPr>
          <w:spacing w:val="-4"/>
        </w:rPr>
        <w:t xml:space="preserve"> </w:t>
      </w:r>
      <w:r w:rsidRPr="00DD758B">
        <w:t>partnership</w:t>
      </w:r>
      <w:r w:rsidRPr="00DD758B">
        <w:rPr>
          <w:spacing w:val="-6"/>
        </w:rPr>
        <w:t xml:space="preserve"> </w:t>
      </w:r>
      <w:r w:rsidRPr="00DD758B">
        <w:t>must</w:t>
      </w:r>
      <w:r w:rsidRPr="00DD758B">
        <w:rPr>
          <w:spacing w:val="-5"/>
        </w:rPr>
        <w:t xml:space="preserve"> </w:t>
      </w:r>
      <w:r w:rsidRPr="00DD758B">
        <w:t>have</w:t>
      </w:r>
      <w:r w:rsidRPr="00DD758B">
        <w:rPr>
          <w:spacing w:val="-4"/>
        </w:rPr>
        <w:t xml:space="preserve"> </w:t>
      </w:r>
      <w:r w:rsidRPr="00DD758B">
        <w:t>a</w:t>
      </w:r>
      <w:r w:rsidRPr="00DD758B">
        <w:rPr>
          <w:spacing w:val="-5"/>
        </w:rPr>
        <w:t xml:space="preserve"> </w:t>
      </w:r>
      <w:r w:rsidRPr="00DD758B">
        <w:t>lead</w:t>
      </w:r>
      <w:r w:rsidRPr="00DD758B">
        <w:rPr>
          <w:spacing w:val="-4"/>
        </w:rPr>
        <w:t xml:space="preserve"> </w:t>
      </w:r>
      <w:r w:rsidRPr="00DD758B">
        <w:t>body</w:t>
      </w:r>
      <w:r w:rsidRPr="00DD758B">
        <w:rPr>
          <w:spacing w:val="-5"/>
        </w:rPr>
        <w:t xml:space="preserve"> </w:t>
      </w:r>
      <w:r w:rsidRPr="00DD758B">
        <w:t>on</w:t>
      </w:r>
      <w:r w:rsidRPr="00DD758B">
        <w:rPr>
          <w:spacing w:val="-4"/>
        </w:rPr>
        <w:t xml:space="preserve"> </w:t>
      </w:r>
      <w:r w:rsidRPr="00DD758B">
        <w:t>behalf of a consortium of partners. The Lead body as applicant must evidence that partners have agreed</w:t>
      </w:r>
      <w:r w:rsidRPr="00DD758B">
        <w:rPr>
          <w:spacing w:val="-6"/>
        </w:rPr>
        <w:t xml:space="preserve"> </w:t>
      </w:r>
      <w:r w:rsidRPr="00DD758B">
        <w:t>the</w:t>
      </w:r>
      <w:r w:rsidRPr="00DD758B">
        <w:rPr>
          <w:spacing w:val="-9"/>
        </w:rPr>
        <w:t xml:space="preserve"> </w:t>
      </w:r>
      <w:r w:rsidRPr="00DD758B">
        <w:t>application</w:t>
      </w:r>
      <w:r w:rsidRPr="00DD758B">
        <w:rPr>
          <w:spacing w:val="-6"/>
        </w:rPr>
        <w:t xml:space="preserve"> </w:t>
      </w:r>
      <w:r w:rsidRPr="00DD758B">
        <w:t>and</w:t>
      </w:r>
      <w:r w:rsidRPr="00DD758B">
        <w:rPr>
          <w:spacing w:val="-6"/>
        </w:rPr>
        <w:t xml:space="preserve"> </w:t>
      </w:r>
      <w:r w:rsidRPr="00DD758B">
        <w:t>are</w:t>
      </w:r>
      <w:r w:rsidRPr="00DD758B">
        <w:rPr>
          <w:spacing w:val="-6"/>
        </w:rPr>
        <w:t xml:space="preserve"> </w:t>
      </w:r>
      <w:r w:rsidRPr="00DD758B">
        <w:t>signed</w:t>
      </w:r>
      <w:r w:rsidRPr="00DD758B">
        <w:rPr>
          <w:spacing w:val="-6"/>
        </w:rPr>
        <w:t xml:space="preserve"> </w:t>
      </w:r>
      <w:r w:rsidRPr="00DD758B">
        <w:t>up</w:t>
      </w:r>
      <w:r w:rsidRPr="00DD758B">
        <w:rPr>
          <w:spacing w:val="-8"/>
        </w:rPr>
        <w:t xml:space="preserve"> </w:t>
      </w:r>
      <w:r w:rsidRPr="00DD758B">
        <w:t>to</w:t>
      </w:r>
      <w:r w:rsidRPr="00DD758B">
        <w:rPr>
          <w:spacing w:val="-9"/>
        </w:rPr>
        <w:t xml:space="preserve"> </w:t>
      </w:r>
      <w:r w:rsidRPr="00DD758B">
        <w:t>the</w:t>
      </w:r>
      <w:r w:rsidRPr="00DD758B">
        <w:rPr>
          <w:spacing w:val="-6"/>
        </w:rPr>
        <w:t xml:space="preserve"> </w:t>
      </w:r>
      <w:r w:rsidRPr="00DD758B">
        <w:t>delivery</w:t>
      </w:r>
      <w:r w:rsidRPr="00DD758B">
        <w:rPr>
          <w:spacing w:val="-8"/>
        </w:rPr>
        <w:t xml:space="preserve"> </w:t>
      </w:r>
      <w:r w:rsidRPr="00DD758B">
        <w:t>of</w:t>
      </w:r>
      <w:r w:rsidRPr="00DD758B">
        <w:rPr>
          <w:spacing w:val="-3"/>
        </w:rPr>
        <w:t xml:space="preserve"> </w:t>
      </w:r>
      <w:r w:rsidRPr="00DD758B">
        <w:t>it</w:t>
      </w:r>
      <w:r w:rsidRPr="00DD758B">
        <w:rPr>
          <w:spacing w:val="-7"/>
        </w:rPr>
        <w:t xml:space="preserve"> </w:t>
      </w:r>
      <w:r w:rsidRPr="00DD758B">
        <w:t>if</w:t>
      </w:r>
      <w:r w:rsidRPr="00DD758B">
        <w:rPr>
          <w:spacing w:val="-3"/>
        </w:rPr>
        <w:t xml:space="preserve"> </w:t>
      </w:r>
      <w:r w:rsidRPr="00DD758B">
        <w:t>successful,</w:t>
      </w:r>
      <w:r w:rsidRPr="00DD758B">
        <w:rPr>
          <w:spacing w:val="-6"/>
        </w:rPr>
        <w:t xml:space="preserve"> </w:t>
      </w:r>
      <w:r w:rsidRPr="00DD758B">
        <w:t>for</w:t>
      </w:r>
      <w:r w:rsidRPr="00DD758B">
        <w:rPr>
          <w:spacing w:val="-5"/>
        </w:rPr>
        <w:t xml:space="preserve"> </w:t>
      </w:r>
      <w:r w:rsidRPr="00DD758B">
        <w:t>example</w:t>
      </w:r>
      <w:r w:rsidRPr="00DD758B">
        <w:rPr>
          <w:spacing w:val="-6"/>
        </w:rPr>
        <w:t xml:space="preserve"> </w:t>
      </w:r>
      <w:r w:rsidRPr="00DD758B">
        <w:t>a</w:t>
      </w:r>
      <w:r w:rsidRPr="00DD758B">
        <w:rPr>
          <w:spacing w:val="-6"/>
        </w:rPr>
        <w:t xml:space="preserve"> </w:t>
      </w:r>
      <w:r w:rsidRPr="00DD758B">
        <w:t>letter of</w:t>
      </w:r>
      <w:r w:rsidRPr="00DD758B">
        <w:rPr>
          <w:spacing w:val="3"/>
        </w:rPr>
        <w:t xml:space="preserve"> </w:t>
      </w:r>
      <w:r w:rsidRPr="00DD758B">
        <w:t>support.</w:t>
      </w:r>
    </w:p>
    <w:p w:rsidR="00C27396" w:rsidRPr="00DD758B" w:rsidRDefault="00C27396">
      <w:pPr>
        <w:pStyle w:val="Heading1"/>
        <w:spacing w:line="268" w:lineRule="exact"/>
        <w:ind w:left="122"/>
        <w:rPr>
          <w:sz w:val="22"/>
          <w:szCs w:val="22"/>
          <w:u w:val="thick"/>
        </w:rPr>
      </w:pPr>
    </w:p>
    <w:p w:rsidR="00001472" w:rsidRPr="00DD758B" w:rsidRDefault="001458AF">
      <w:pPr>
        <w:pStyle w:val="Heading1"/>
        <w:spacing w:line="268" w:lineRule="exact"/>
        <w:ind w:left="122"/>
        <w:rPr>
          <w:sz w:val="22"/>
          <w:szCs w:val="22"/>
          <w:u w:val="single"/>
        </w:rPr>
      </w:pPr>
      <w:r w:rsidRPr="00DD758B">
        <w:rPr>
          <w:sz w:val="22"/>
          <w:szCs w:val="22"/>
          <w:u w:val="single"/>
        </w:rPr>
        <w:t>Application Form and Timeline</w:t>
      </w:r>
    </w:p>
    <w:p w:rsidR="00001472" w:rsidRPr="00DD758B" w:rsidRDefault="00001472">
      <w:pPr>
        <w:pStyle w:val="BodyText"/>
        <w:spacing w:before="9"/>
        <w:rPr>
          <w:b/>
        </w:rPr>
      </w:pPr>
    </w:p>
    <w:p w:rsidR="00001472" w:rsidRPr="00DD758B" w:rsidRDefault="00C425C3" w:rsidP="00C27396">
      <w:pPr>
        <w:pStyle w:val="BodyText"/>
        <w:spacing w:before="94"/>
        <w:ind w:left="120"/>
      </w:pPr>
      <w:r w:rsidRPr="00DD758B">
        <w:t>The deadline for application along with any supporting information is</w:t>
      </w:r>
    </w:p>
    <w:p w:rsidR="00001472" w:rsidRPr="00DD758B" w:rsidRDefault="00001472">
      <w:pPr>
        <w:pStyle w:val="BodyText"/>
        <w:spacing w:before="6"/>
      </w:pPr>
    </w:p>
    <w:p w:rsidR="00001472" w:rsidRPr="00DD758B" w:rsidRDefault="00C425C3">
      <w:pPr>
        <w:pStyle w:val="Heading2"/>
        <w:spacing w:before="1" w:line="240" w:lineRule="auto"/>
        <w:ind w:left="2927" w:firstLine="0"/>
      </w:pPr>
      <w:r w:rsidRPr="00DD758B">
        <w:t xml:space="preserve">5PM on </w:t>
      </w:r>
      <w:r w:rsidR="00016252" w:rsidRPr="00DD758B">
        <w:t>Wednesday 2</w:t>
      </w:r>
      <w:r w:rsidR="00016252" w:rsidRPr="00DD758B">
        <w:rPr>
          <w:vertAlign w:val="superscript"/>
        </w:rPr>
        <w:t>nd</w:t>
      </w:r>
      <w:r w:rsidR="00016252" w:rsidRPr="00DD758B">
        <w:t xml:space="preserve"> August 2023</w:t>
      </w:r>
    </w:p>
    <w:p w:rsidR="00001472" w:rsidRPr="00DD758B" w:rsidRDefault="00001472">
      <w:pPr>
        <w:pStyle w:val="BodyText"/>
        <w:rPr>
          <w:b/>
        </w:rPr>
      </w:pPr>
    </w:p>
    <w:p w:rsidR="00001472" w:rsidRPr="00DD758B" w:rsidRDefault="00C425C3">
      <w:pPr>
        <w:pStyle w:val="BodyText"/>
        <w:ind w:left="119" w:right="117"/>
        <w:jc w:val="both"/>
      </w:pPr>
      <w:r w:rsidRPr="00DD758B">
        <w:t>The application form can be downloaded from the West Lothian Council website where there this accompanying guidance for applicants has been published. A separate application form should</w:t>
      </w:r>
      <w:r w:rsidRPr="00DD758B">
        <w:rPr>
          <w:spacing w:val="-11"/>
        </w:rPr>
        <w:t xml:space="preserve"> </w:t>
      </w:r>
      <w:r w:rsidRPr="00DD758B">
        <w:t>be</w:t>
      </w:r>
      <w:r w:rsidRPr="00DD758B">
        <w:rPr>
          <w:spacing w:val="-10"/>
        </w:rPr>
        <w:t xml:space="preserve"> </w:t>
      </w:r>
      <w:r w:rsidRPr="00DD758B">
        <w:t>completed</w:t>
      </w:r>
      <w:r w:rsidRPr="00DD758B">
        <w:rPr>
          <w:spacing w:val="-16"/>
        </w:rPr>
        <w:t xml:space="preserve"> </w:t>
      </w:r>
      <w:r w:rsidRPr="00DD758B">
        <w:t>for</w:t>
      </w:r>
      <w:r w:rsidRPr="00DD758B">
        <w:rPr>
          <w:spacing w:val="-11"/>
        </w:rPr>
        <w:t xml:space="preserve"> </w:t>
      </w:r>
      <w:r w:rsidRPr="00DD758B">
        <w:t>each</w:t>
      </w:r>
      <w:r w:rsidRPr="00DD758B">
        <w:rPr>
          <w:spacing w:val="-11"/>
        </w:rPr>
        <w:t xml:space="preserve"> </w:t>
      </w:r>
      <w:r w:rsidRPr="00DD758B">
        <w:t>project.</w:t>
      </w:r>
      <w:r w:rsidRPr="00DD758B">
        <w:rPr>
          <w:spacing w:val="-11"/>
        </w:rPr>
        <w:t xml:space="preserve"> </w:t>
      </w:r>
      <w:r w:rsidRPr="00DD758B">
        <w:t>There</w:t>
      </w:r>
      <w:r w:rsidRPr="00DD758B">
        <w:rPr>
          <w:spacing w:val="-11"/>
        </w:rPr>
        <w:t xml:space="preserve"> </w:t>
      </w:r>
      <w:r w:rsidRPr="00DD758B">
        <w:t>is</w:t>
      </w:r>
      <w:r w:rsidRPr="00DD758B">
        <w:rPr>
          <w:spacing w:val="-10"/>
        </w:rPr>
        <w:t xml:space="preserve"> </w:t>
      </w:r>
      <w:r w:rsidRPr="00DD758B">
        <w:t>no</w:t>
      </w:r>
      <w:r w:rsidRPr="00DD758B">
        <w:rPr>
          <w:spacing w:val="-14"/>
        </w:rPr>
        <w:t xml:space="preserve"> </w:t>
      </w:r>
      <w:r w:rsidRPr="00DD758B">
        <w:t>requirement</w:t>
      </w:r>
      <w:r w:rsidRPr="00DD758B">
        <w:rPr>
          <w:spacing w:val="-11"/>
        </w:rPr>
        <w:t xml:space="preserve"> </w:t>
      </w:r>
      <w:r w:rsidRPr="00DD758B">
        <w:t>for</w:t>
      </w:r>
      <w:r w:rsidRPr="00DD758B">
        <w:rPr>
          <w:spacing w:val="-10"/>
        </w:rPr>
        <w:t xml:space="preserve"> </w:t>
      </w:r>
      <w:r w:rsidRPr="00DD758B">
        <w:t>hand</w:t>
      </w:r>
      <w:r w:rsidRPr="00DD758B">
        <w:rPr>
          <w:spacing w:val="-13"/>
        </w:rPr>
        <w:t xml:space="preserve"> </w:t>
      </w:r>
      <w:r w:rsidRPr="00DD758B">
        <w:t>signed</w:t>
      </w:r>
      <w:r w:rsidRPr="00DD758B">
        <w:rPr>
          <w:spacing w:val="-11"/>
        </w:rPr>
        <w:t xml:space="preserve"> </w:t>
      </w:r>
      <w:r w:rsidRPr="00DD758B">
        <w:t>or</w:t>
      </w:r>
      <w:r w:rsidRPr="00DD758B">
        <w:rPr>
          <w:spacing w:val="-9"/>
        </w:rPr>
        <w:t xml:space="preserve"> </w:t>
      </w:r>
      <w:r w:rsidRPr="00DD758B">
        <w:t>hard</w:t>
      </w:r>
      <w:r w:rsidRPr="00DD758B">
        <w:rPr>
          <w:spacing w:val="-11"/>
        </w:rPr>
        <w:t xml:space="preserve"> </w:t>
      </w:r>
      <w:r w:rsidRPr="00DD758B">
        <w:t>copies.</w:t>
      </w:r>
    </w:p>
    <w:p w:rsidR="00DD758B" w:rsidRPr="00DD758B" w:rsidRDefault="00DD758B">
      <w:pPr>
        <w:pStyle w:val="BodyText"/>
        <w:ind w:left="119" w:right="117"/>
        <w:jc w:val="both"/>
      </w:pPr>
    </w:p>
    <w:p w:rsidR="00DD758B" w:rsidRPr="00DD758B" w:rsidRDefault="00E41287">
      <w:pPr>
        <w:pStyle w:val="BodyText"/>
        <w:ind w:left="119" w:right="117"/>
        <w:jc w:val="both"/>
      </w:pPr>
      <w:hyperlink r:id="rId15" w:history="1">
        <w:r w:rsidR="00DD758B" w:rsidRPr="00DD758B">
          <w:rPr>
            <w:rStyle w:val="Hyperlink"/>
          </w:rPr>
          <w:t>Application Form</w:t>
        </w:r>
      </w:hyperlink>
    </w:p>
    <w:p w:rsidR="00001472" w:rsidRPr="00DD758B" w:rsidRDefault="00001472">
      <w:pPr>
        <w:pStyle w:val="BodyText"/>
        <w:spacing w:before="9"/>
      </w:pPr>
    </w:p>
    <w:p w:rsidR="00FD2A75" w:rsidRPr="00DD758B" w:rsidRDefault="00FD2A75">
      <w:pPr>
        <w:pStyle w:val="BodyText"/>
        <w:spacing w:before="11"/>
      </w:pPr>
    </w:p>
    <w:p w:rsidR="00001472" w:rsidRPr="00DD758B" w:rsidRDefault="00C425C3">
      <w:pPr>
        <w:pStyle w:val="BodyText"/>
        <w:ind w:left="120" w:right="3174"/>
      </w:pPr>
      <w:r w:rsidRPr="00DD758B">
        <w:t>The application form should be completed and emailed on to:</w:t>
      </w:r>
      <w:r w:rsidR="00B44FB0" w:rsidRPr="00DD758B">
        <w:t xml:space="preserve"> </w:t>
      </w:r>
      <w:hyperlink r:id="rId16" w:history="1">
        <w:r w:rsidR="000C69A7" w:rsidRPr="00DD758B">
          <w:rPr>
            <w:rStyle w:val="Hyperlink"/>
          </w:rPr>
          <w:t>RegenerationTeam@westlothian.gov.uk</w:t>
        </w:r>
      </w:hyperlink>
    </w:p>
    <w:p w:rsidR="00001472" w:rsidRPr="00DD758B" w:rsidRDefault="00001472">
      <w:pPr>
        <w:pStyle w:val="BodyText"/>
        <w:spacing w:before="9"/>
      </w:pPr>
    </w:p>
    <w:p w:rsidR="00001472" w:rsidRPr="00DD758B" w:rsidRDefault="00C425C3">
      <w:pPr>
        <w:pStyle w:val="BodyText"/>
        <w:spacing w:before="94"/>
        <w:ind w:left="120" w:right="115"/>
        <w:jc w:val="both"/>
      </w:pPr>
      <w:r w:rsidRPr="00DD758B">
        <w:t>If you are unable to submit an electronic copy please contact us as soon as possible to discuss.</w:t>
      </w:r>
    </w:p>
    <w:p w:rsidR="00001472" w:rsidRPr="00DD758B" w:rsidRDefault="00001472">
      <w:pPr>
        <w:pStyle w:val="BodyText"/>
      </w:pPr>
    </w:p>
    <w:p w:rsidR="00001472" w:rsidRPr="00DD758B" w:rsidRDefault="00C425C3">
      <w:pPr>
        <w:pStyle w:val="Heading1"/>
        <w:numPr>
          <w:ilvl w:val="1"/>
          <w:numId w:val="1"/>
        </w:numPr>
        <w:tabs>
          <w:tab w:val="left" w:pos="521"/>
        </w:tabs>
        <w:spacing w:before="1" w:line="276" w:lineRule="exact"/>
        <w:ind w:hanging="400"/>
        <w:jc w:val="both"/>
        <w:rPr>
          <w:sz w:val="22"/>
          <w:szCs w:val="22"/>
          <w:u w:val="single"/>
        </w:rPr>
      </w:pPr>
      <w:r w:rsidRPr="00DD758B">
        <w:rPr>
          <w:sz w:val="22"/>
          <w:szCs w:val="22"/>
          <w:u w:val="single"/>
        </w:rPr>
        <w:t>Process Points of</w:t>
      </w:r>
      <w:r w:rsidRPr="00DD758B">
        <w:rPr>
          <w:spacing w:val="-2"/>
          <w:sz w:val="22"/>
          <w:szCs w:val="22"/>
          <w:u w:val="single"/>
        </w:rPr>
        <w:t xml:space="preserve"> </w:t>
      </w:r>
      <w:r w:rsidRPr="00DD758B">
        <w:rPr>
          <w:sz w:val="22"/>
          <w:szCs w:val="22"/>
          <w:u w:val="single"/>
        </w:rPr>
        <w:t>Contact</w:t>
      </w:r>
    </w:p>
    <w:p w:rsidR="00DD758B" w:rsidRPr="00DD758B" w:rsidRDefault="00DD758B" w:rsidP="00DD758B">
      <w:pPr>
        <w:pStyle w:val="Heading1"/>
        <w:tabs>
          <w:tab w:val="left" w:pos="521"/>
        </w:tabs>
        <w:spacing w:before="1" w:line="276" w:lineRule="exact"/>
        <w:ind w:left="520"/>
        <w:jc w:val="both"/>
        <w:rPr>
          <w:sz w:val="22"/>
          <w:szCs w:val="22"/>
        </w:rPr>
      </w:pPr>
    </w:p>
    <w:p w:rsidR="00001472" w:rsidRPr="00DD758B" w:rsidRDefault="00C425C3">
      <w:pPr>
        <w:pStyle w:val="BodyText"/>
        <w:ind w:left="120" w:right="122"/>
        <w:jc w:val="both"/>
      </w:pPr>
      <w:r w:rsidRPr="00DD758B">
        <w:t>Applicants will be contacted at multiple points throughout the application process to provide support and updates on the status of their application.</w:t>
      </w:r>
    </w:p>
    <w:p w:rsidR="00001472" w:rsidRPr="00DD758B" w:rsidRDefault="00001472">
      <w:pPr>
        <w:pStyle w:val="BodyText"/>
        <w:spacing w:before="10"/>
      </w:pPr>
    </w:p>
    <w:p w:rsidR="00001472" w:rsidRPr="00DD758B" w:rsidRDefault="00C425C3">
      <w:pPr>
        <w:pStyle w:val="BodyText"/>
        <w:ind w:left="120" w:right="118"/>
        <w:jc w:val="both"/>
      </w:pPr>
      <w:r w:rsidRPr="00DD758B">
        <w:t xml:space="preserve">Between the launch and closure of applications, applicants will have </w:t>
      </w:r>
      <w:r w:rsidR="000C69A7" w:rsidRPr="00DD758B">
        <w:t>6</w:t>
      </w:r>
      <w:r w:rsidRPr="00DD758B">
        <w:t xml:space="preserve">-weeks of the Support </w:t>
      </w:r>
      <w:r w:rsidRPr="00DD758B">
        <w:lastRenderedPageBreak/>
        <w:t>Phase in which they may contact officers for support and further guidance with their application.</w:t>
      </w:r>
      <w:r w:rsidRPr="00DD758B">
        <w:rPr>
          <w:spacing w:val="-16"/>
        </w:rPr>
        <w:t xml:space="preserve"> </w:t>
      </w:r>
      <w:r w:rsidRPr="00DD758B">
        <w:t>Officers</w:t>
      </w:r>
      <w:r w:rsidRPr="00DD758B">
        <w:rPr>
          <w:spacing w:val="-17"/>
        </w:rPr>
        <w:t xml:space="preserve"> </w:t>
      </w:r>
      <w:r w:rsidRPr="00DD758B">
        <w:t>recognise</w:t>
      </w:r>
      <w:r w:rsidRPr="00DD758B">
        <w:rPr>
          <w:spacing w:val="-16"/>
        </w:rPr>
        <w:t xml:space="preserve"> </w:t>
      </w:r>
      <w:r w:rsidRPr="00DD758B">
        <w:t>the</w:t>
      </w:r>
      <w:r w:rsidRPr="00DD758B">
        <w:rPr>
          <w:spacing w:val="-17"/>
        </w:rPr>
        <w:t xml:space="preserve"> </w:t>
      </w:r>
      <w:r w:rsidRPr="00DD758B">
        <w:t>importance</w:t>
      </w:r>
      <w:r w:rsidRPr="00DD758B">
        <w:rPr>
          <w:spacing w:val="-16"/>
        </w:rPr>
        <w:t xml:space="preserve"> </w:t>
      </w:r>
      <w:r w:rsidRPr="00DD758B">
        <w:t>in</w:t>
      </w:r>
      <w:r w:rsidRPr="00DD758B">
        <w:rPr>
          <w:spacing w:val="-15"/>
        </w:rPr>
        <w:t xml:space="preserve"> </w:t>
      </w:r>
      <w:r w:rsidRPr="00DD758B">
        <w:t>supporting</w:t>
      </w:r>
      <w:r w:rsidRPr="00DD758B">
        <w:rPr>
          <w:spacing w:val="-12"/>
        </w:rPr>
        <w:t xml:space="preserve"> </w:t>
      </w:r>
      <w:r w:rsidRPr="00DD758B">
        <w:t>applicants</w:t>
      </w:r>
      <w:r w:rsidRPr="00DD758B">
        <w:rPr>
          <w:spacing w:val="-16"/>
        </w:rPr>
        <w:t xml:space="preserve"> </w:t>
      </w:r>
      <w:r w:rsidRPr="00DD758B">
        <w:t>to</w:t>
      </w:r>
      <w:r w:rsidRPr="00DD758B">
        <w:rPr>
          <w:spacing w:val="-17"/>
        </w:rPr>
        <w:t xml:space="preserve"> </w:t>
      </w:r>
      <w:r w:rsidRPr="00DD758B">
        <w:t>feel</w:t>
      </w:r>
      <w:r w:rsidRPr="00DD758B">
        <w:rPr>
          <w:spacing w:val="-14"/>
        </w:rPr>
        <w:t xml:space="preserve"> </w:t>
      </w:r>
      <w:r w:rsidRPr="00DD758B">
        <w:t>confident</w:t>
      </w:r>
      <w:r w:rsidRPr="00DD758B">
        <w:rPr>
          <w:spacing w:val="-16"/>
        </w:rPr>
        <w:t xml:space="preserve"> </w:t>
      </w:r>
      <w:r w:rsidRPr="00DD758B">
        <w:t>in</w:t>
      </w:r>
      <w:r w:rsidRPr="00DD758B">
        <w:rPr>
          <w:spacing w:val="-17"/>
        </w:rPr>
        <w:t xml:space="preserve"> </w:t>
      </w:r>
      <w:r w:rsidRPr="00DD758B">
        <w:t>their application and the application process before applications</w:t>
      </w:r>
      <w:r w:rsidRPr="00DD758B">
        <w:rPr>
          <w:spacing w:val="-5"/>
        </w:rPr>
        <w:t xml:space="preserve"> </w:t>
      </w:r>
      <w:r w:rsidRPr="00DD758B">
        <w:t>close.</w:t>
      </w:r>
    </w:p>
    <w:p w:rsidR="00001472" w:rsidRPr="00DD758B" w:rsidRDefault="00001472">
      <w:pPr>
        <w:pStyle w:val="BodyText"/>
      </w:pPr>
    </w:p>
    <w:p w:rsidR="00001472" w:rsidRPr="00DD758B" w:rsidRDefault="00C425C3">
      <w:pPr>
        <w:pStyle w:val="BodyText"/>
        <w:ind w:left="119" w:right="117"/>
        <w:jc w:val="both"/>
      </w:pPr>
      <w:r w:rsidRPr="00DD758B">
        <w:t>After the Panel Meeting, the lead contact for each recommended application will be notified that</w:t>
      </w:r>
      <w:r w:rsidRPr="00DD758B">
        <w:rPr>
          <w:spacing w:val="-7"/>
        </w:rPr>
        <w:t xml:space="preserve"> </w:t>
      </w:r>
      <w:r w:rsidRPr="00DD758B">
        <w:t>they</w:t>
      </w:r>
      <w:r w:rsidRPr="00DD758B">
        <w:rPr>
          <w:spacing w:val="-8"/>
        </w:rPr>
        <w:t xml:space="preserve"> </w:t>
      </w:r>
      <w:r w:rsidRPr="00DD758B">
        <w:t>have</w:t>
      </w:r>
      <w:r w:rsidRPr="00DD758B">
        <w:rPr>
          <w:spacing w:val="-6"/>
        </w:rPr>
        <w:t xml:space="preserve"> </w:t>
      </w:r>
      <w:r w:rsidRPr="00DD758B">
        <w:t>been</w:t>
      </w:r>
      <w:r w:rsidRPr="00DD758B">
        <w:rPr>
          <w:spacing w:val="-6"/>
        </w:rPr>
        <w:t xml:space="preserve"> </w:t>
      </w:r>
      <w:r w:rsidRPr="00DD758B">
        <w:t>recommended</w:t>
      </w:r>
      <w:r w:rsidRPr="00DD758B">
        <w:rPr>
          <w:spacing w:val="-9"/>
        </w:rPr>
        <w:t xml:space="preserve"> </w:t>
      </w:r>
      <w:r w:rsidRPr="00DD758B">
        <w:t>for</w:t>
      </w:r>
      <w:r w:rsidRPr="00DD758B">
        <w:rPr>
          <w:spacing w:val="-8"/>
        </w:rPr>
        <w:t xml:space="preserve"> </w:t>
      </w:r>
      <w:r w:rsidRPr="00DD758B">
        <w:t>approval</w:t>
      </w:r>
      <w:r w:rsidRPr="00DD758B">
        <w:rPr>
          <w:spacing w:val="-7"/>
        </w:rPr>
        <w:t xml:space="preserve"> </w:t>
      </w:r>
      <w:r w:rsidRPr="00DD758B">
        <w:t>before</w:t>
      </w:r>
      <w:r w:rsidRPr="00DD758B">
        <w:rPr>
          <w:spacing w:val="-6"/>
        </w:rPr>
        <w:t xml:space="preserve"> </w:t>
      </w:r>
      <w:r w:rsidRPr="00DD758B">
        <w:t>Council</w:t>
      </w:r>
      <w:r w:rsidRPr="00DD758B">
        <w:rPr>
          <w:spacing w:val="-7"/>
        </w:rPr>
        <w:t xml:space="preserve"> </w:t>
      </w:r>
      <w:r w:rsidRPr="00DD758B">
        <w:t>Executive</w:t>
      </w:r>
      <w:r w:rsidRPr="00DD758B">
        <w:rPr>
          <w:spacing w:val="-4"/>
        </w:rPr>
        <w:t xml:space="preserve"> </w:t>
      </w:r>
      <w:r w:rsidRPr="00DD758B">
        <w:t>and</w:t>
      </w:r>
      <w:r w:rsidRPr="00DD758B">
        <w:rPr>
          <w:spacing w:val="-6"/>
        </w:rPr>
        <w:t xml:space="preserve"> </w:t>
      </w:r>
      <w:r w:rsidRPr="00DD758B">
        <w:t>will</w:t>
      </w:r>
      <w:r w:rsidRPr="00DD758B">
        <w:rPr>
          <w:spacing w:val="-7"/>
        </w:rPr>
        <w:t xml:space="preserve"> </w:t>
      </w:r>
      <w:r w:rsidRPr="00DD758B">
        <w:t>be</w:t>
      </w:r>
      <w:r w:rsidRPr="00DD758B">
        <w:rPr>
          <w:spacing w:val="-6"/>
        </w:rPr>
        <w:t xml:space="preserve"> </w:t>
      </w:r>
      <w:r w:rsidRPr="00DD758B">
        <w:t>updated in due</w:t>
      </w:r>
      <w:r w:rsidRPr="00DD758B">
        <w:rPr>
          <w:spacing w:val="-1"/>
        </w:rPr>
        <w:t xml:space="preserve"> </w:t>
      </w:r>
      <w:r w:rsidRPr="00DD758B">
        <w:t>course.</w:t>
      </w:r>
      <w:r w:rsidR="000C69A7" w:rsidRPr="00DD758B">
        <w:t xml:space="preserve"> </w:t>
      </w:r>
    </w:p>
    <w:p w:rsidR="00001472" w:rsidRPr="00DD758B" w:rsidRDefault="00001472">
      <w:pPr>
        <w:pStyle w:val="BodyText"/>
      </w:pPr>
    </w:p>
    <w:p w:rsidR="00001472" w:rsidRPr="00DD758B" w:rsidRDefault="00001472">
      <w:pPr>
        <w:pStyle w:val="BodyText"/>
      </w:pPr>
    </w:p>
    <w:p w:rsidR="00001472" w:rsidRPr="00DD758B" w:rsidRDefault="001458AF">
      <w:pPr>
        <w:pStyle w:val="Heading1"/>
        <w:spacing w:before="1"/>
        <w:jc w:val="both"/>
        <w:rPr>
          <w:sz w:val="22"/>
          <w:szCs w:val="22"/>
        </w:rPr>
      </w:pPr>
      <w:r w:rsidRPr="00DD758B">
        <w:rPr>
          <w:sz w:val="22"/>
          <w:szCs w:val="22"/>
          <w:u w:val="thick"/>
        </w:rPr>
        <w:t xml:space="preserve">Assessment Process </w:t>
      </w:r>
    </w:p>
    <w:p w:rsidR="00001472" w:rsidRPr="00DD758B" w:rsidRDefault="00001472">
      <w:pPr>
        <w:pStyle w:val="BodyText"/>
        <w:spacing w:before="9"/>
        <w:rPr>
          <w:b/>
        </w:rPr>
      </w:pPr>
    </w:p>
    <w:p w:rsidR="00001472" w:rsidRPr="00DD758B" w:rsidRDefault="00C425C3" w:rsidP="005C2FC3">
      <w:pPr>
        <w:pStyle w:val="BodyText"/>
        <w:spacing w:before="94"/>
        <w:ind w:left="120" w:right="115"/>
        <w:jc w:val="both"/>
      </w:pPr>
      <w:r w:rsidRPr="00DD758B">
        <w:t>The</w:t>
      </w:r>
      <w:r w:rsidRPr="00DD758B">
        <w:rPr>
          <w:spacing w:val="-8"/>
        </w:rPr>
        <w:t xml:space="preserve"> </w:t>
      </w:r>
      <w:r w:rsidRPr="00DD758B">
        <w:t>project</w:t>
      </w:r>
      <w:r w:rsidRPr="00DD758B">
        <w:rPr>
          <w:spacing w:val="-5"/>
        </w:rPr>
        <w:t xml:space="preserve"> </w:t>
      </w:r>
      <w:r w:rsidRPr="00DD758B">
        <w:t>assessment</w:t>
      </w:r>
      <w:r w:rsidRPr="00DD758B">
        <w:rPr>
          <w:spacing w:val="-8"/>
        </w:rPr>
        <w:t xml:space="preserve"> </w:t>
      </w:r>
      <w:r w:rsidRPr="00DD758B">
        <w:t>process</w:t>
      </w:r>
      <w:r w:rsidRPr="00DD758B">
        <w:rPr>
          <w:spacing w:val="-7"/>
        </w:rPr>
        <w:t xml:space="preserve"> </w:t>
      </w:r>
      <w:r w:rsidRPr="00DD758B">
        <w:t>will</w:t>
      </w:r>
      <w:r w:rsidRPr="00DD758B">
        <w:rPr>
          <w:spacing w:val="-7"/>
        </w:rPr>
        <w:t xml:space="preserve"> </w:t>
      </w:r>
      <w:r w:rsidRPr="00DD758B">
        <w:t>consider</w:t>
      </w:r>
      <w:r w:rsidRPr="00DD758B">
        <w:rPr>
          <w:spacing w:val="-5"/>
        </w:rPr>
        <w:t xml:space="preserve"> </w:t>
      </w:r>
      <w:r w:rsidRPr="00DD758B">
        <w:t>all</w:t>
      </w:r>
      <w:r w:rsidRPr="00DD758B">
        <w:rPr>
          <w:spacing w:val="-8"/>
        </w:rPr>
        <w:t xml:space="preserve"> </w:t>
      </w:r>
      <w:r w:rsidRPr="00DD758B">
        <w:t>applications</w:t>
      </w:r>
      <w:r w:rsidRPr="00DD758B">
        <w:rPr>
          <w:spacing w:val="-6"/>
        </w:rPr>
        <w:t xml:space="preserve"> </w:t>
      </w:r>
      <w:r w:rsidRPr="00DD758B">
        <w:t>in</w:t>
      </w:r>
      <w:r w:rsidRPr="00DD758B">
        <w:rPr>
          <w:spacing w:val="-5"/>
        </w:rPr>
        <w:t xml:space="preserve"> </w:t>
      </w:r>
      <w:r w:rsidRPr="00DD758B">
        <w:t>terms</w:t>
      </w:r>
      <w:r w:rsidRPr="00DD758B">
        <w:rPr>
          <w:spacing w:val="-6"/>
        </w:rPr>
        <w:t xml:space="preserve"> </w:t>
      </w:r>
      <w:r w:rsidRPr="00DD758B">
        <w:t>of</w:t>
      </w:r>
      <w:r w:rsidRPr="00DD758B">
        <w:rPr>
          <w:spacing w:val="-6"/>
        </w:rPr>
        <w:t xml:space="preserve"> </w:t>
      </w:r>
      <w:r w:rsidRPr="00DD758B">
        <w:t>their</w:t>
      </w:r>
      <w:r w:rsidRPr="00DD758B">
        <w:rPr>
          <w:spacing w:val="-5"/>
        </w:rPr>
        <w:t xml:space="preserve"> </w:t>
      </w:r>
      <w:r w:rsidRPr="00DD758B">
        <w:t>overall</w:t>
      </w:r>
      <w:r w:rsidRPr="00DD758B">
        <w:rPr>
          <w:spacing w:val="-6"/>
        </w:rPr>
        <w:t xml:space="preserve"> </w:t>
      </w:r>
      <w:r w:rsidRPr="00DD758B">
        <w:t>viability. For</w:t>
      </w:r>
      <w:r w:rsidRPr="00DD758B">
        <w:rPr>
          <w:spacing w:val="-9"/>
        </w:rPr>
        <w:t xml:space="preserve"> </w:t>
      </w:r>
      <w:r w:rsidRPr="00DD758B">
        <w:t>example,</w:t>
      </w:r>
      <w:r w:rsidRPr="00DD758B">
        <w:rPr>
          <w:spacing w:val="-13"/>
        </w:rPr>
        <w:t xml:space="preserve"> </w:t>
      </w:r>
      <w:r w:rsidRPr="00DD758B">
        <w:t>this</w:t>
      </w:r>
      <w:r w:rsidRPr="00DD758B">
        <w:rPr>
          <w:spacing w:val="-12"/>
        </w:rPr>
        <w:t xml:space="preserve"> </w:t>
      </w:r>
      <w:r w:rsidRPr="00DD758B">
        <w:t>may</w:t>
      </w:r>
      <w:r w:rsidRPr="00DD758B">
        <w:rPr>
          <w:spacing w:val="-11"/>
        </w:rPr>
        <w:t xml:space="preserve"> </w:t>
      </w:r>
      <w:r w:rsidRPr="00DD758B">
        <w:t>include</w:t>
      </w:r>
      <w:r w:rsidRPr="00DD758B">
        <w:rPr>
          <w:spacing w:val="-10"/>
        </w:rPr>
        <w:t xml:space="preserve"> </w:t>
      </w:r>
      <w:r w:rsidRPr="00DD758B">
        <w:t>provision</w:t>
      </w:r>
      <w:r w:rsidRPr="00DD758B">
        <w:rPr>
          <w:spacing w:val="-10"/>
        </w:rPr>
        <w:t xml:space="preserve"> </w:t>
      </w:r>
      <w:r w:rsidRPr="00DD758B">
        <w:t>of</w:t>
      </w:r>
      <w:r w:rsidRPr="00DD758B">
        <w:rPr>
          <w:spacing w:val="-8"/>
        </w:rPr>
        <w:t xml:space="preserve"> </w:t>
      </w:r>
      <w:r w:rsidRPr="00DD758B">
        <w:t>a</w:t>
      </w:r>
      <w:r w:rsidRPr="00DD758B">
        <w:rPr>
          <w:spacing w:val="-11"/>
        </w:rPr>
        <w:t xml:space="preserve"> </w:t>
      </w:r>
      <w:r w:rsidRPr="00DD758B">
        <w:t>detailed</w:t>
      </w:r>
      <w:r w:rsidRPr="00DD758B">
        <w:rPr>
          <w:spacing w:val="-10"/>
        </w:rPr>
        <w:t xml:space="preserve"> </w:t>
      </w:r>
      <w:r w:rsidRPr="00DD758B">
        <w:t>business</w:t>
      </w:r>
      <w:r w:rsidRPr="00DD758B">
        <w:rPr>
          <w:spacing w:val="-12"/>
        </w:rPr>
        <w:t xml:space="preserve"> </w:t>
      </w:r>
      <w:r w:rsidRPr="00DD758B">
        <w:t>plan</w:t>
      </w:r>
      <w:r w:rsidRPr="00DD758B">
        <w:rPr>
          <w:spacing w:val="-14"/>
        </w:rPr>
        <w:t xml:space="preserve"> </w:t>
      </w:r>
      <w:r w:rsidRPr="00DD758B">
        <w:t>for</w:t>
      </w:r>
      <w:r w:rsidRPr="00DD758B">
        <w:rPr>
          <w:spacing w:val="-9"/>
        </w:rPr>
        <w:t xml:space="preserve"> </w:t>
      </w:r>
      <w:r w:rsidRPr="00DD758B">
        <w:t>your</w:t>
      </w:r>
      <w:r w:rsidRPr="00DD758B">
        <w:rPr>
          <w:spacing w:val="-11"/>
        </w:rPr>
        <w:t xml:space="preserve"> </w:t>
      </w:r>
      <w:r w:rsidRPr="00DD758B">
        <w:t>project.</w:t>
      </w:r>
      <w:r w:rsidRPr="00DD758B">
        <w:rPr>
          <w:spacing w:val="-11"/>
        </w:rPr>
        <w:t xml:space="preserve"> </w:t>
      </w:r>
      <w:r w:rsidRPr="00DD758B">
        <w:t>The</w:t>
      </w:r>
      <w:r w:rsidRPr="00DD758B">
        <w:rPr>
          <w:spacing w:val="-11"/>
        </w:rPr>
        <w:t xml:space="preserve"> </w:t>
      </w:r>
      <w:r w:rsidRPr="00DD758B">
        <w:t>Head of</w:t>
      </w:r>
      <w:r w:rsidRPr="00DD758B">
        <w:rPr>
          <w:spacing w:val="-5"/>
        </w:rPr>
        <w:t xml:space="preserve"> </w:t>
      </w:r>
      <w:r w:rsidRPr="00DD758B">
        <w:t>Planning,</w:t>
      </w:r>
      <w:r w:rsidRPr="00DD758B">
        <w:rPr>
          <w:spacing w:val="-7"/>
        </w:rPr>
        <w:t xml:space="preserve"> </w:t>
      </w:r>
      <w:r w:rsidRPr="00DD758B">
        <w:t>Economic</w:t>
      </w:r>
      <w:r w:rsidRPr="00DD758B">
        <w:rPr>
          <w:spacing w:val="-8"/>
        </w:rPr>
        <w:t xml:space="preserve"> </w:t>
      </w:r>
      <w:r w:rsidRPr="00DD758B">
        <w:t>Development</w:t>
      </w:r>
      <w:r w:rsidRPr="00DD758B">
        <w:rPr>
          <w:spacing w:val="-7"/>
        </w:rPr>
        <w:t xml:space="preserve"> </w:t>
      </w:r>
      <w:r w:rsidRPr="00DD758B">
        <w:t>and</w:t>
      </w:r>
      <w:r w:rsidRPr="00DD758B">
        <w:rPr>
          <w:spacing w:val="-8"/>
        </w:rPr>
        <w:t xml:space="preserve"> </w:t>
      </w:r>
      <w:r w:rsidRPr="00DD758B">
        <w:t>Regeneration</w:t>
      </w:r>
      <w:r w:rsidRPr="00DD758B">
        <w:rPr>
          <w:spacing w:val="-7"/>
        </w:rPr>
        <w:t xml:space="preserve"> </w:t>
      </w:r>
      <w:r w:rsidRPr="00DD758B">
        <w:t>has</w:t>
      </w:r>
      <w:r w:rsidRPr="00DD758B">
        <w:rPr>
          <w:spacing w:val="-8"/>
        </w:rPr>
        <w:t xml:space="preserve"> </w:t>
      </w:r>
      <w:r w:rsidRPr="00DD758B">
        <w:t>delegated</w:t>
      </w:r>
      <w:r w:rsidRPr="00DD758B">
        <w:rPr>
          <w:spacing w:val="-8"/>
        </w:rPr>
        <w:t xml:space="preserve"> </w:t>
      </w:r>
      <w:r w:rsidRPr="00DD758B">
        <w:t>authority</w:t>
      </w:r>
      <w:r w:rsidRPr="00DD758B">
        <w:rPr>
          <w:spacing w:val="-9"/>
        </w:rPr>
        <w:t xml:space="preserve"> </w:t>
      </w:r>
      <w:r w:rsidRPr="00DD758B">
        <w:t>for</w:t>
      </w:r>
      <w:r w:rsidRPr="00DD758B">
        <w:rPr>
          <w:spacing w:val="-7"/>
        </w:rPr>
        <w:t xml:space="preserve"> </w:t>
      </w:r>
      <w:r w:rsidRPr="00DD758B">
        <w:t>assessing applications,</w:t>
      </w:r>
      <w:r w:rsidRPr="00DD758B">
        <w:rPr>
          <w:spacing w:val="-12"/>
        </w:rPr>
        <w:t xml:space="preserve"> </w:t>
      </w:r>
      <w:r w:rsidRPr="00DD758B">
        <w:t>with</w:t>
      </w:r>
      <w:r w:rsidRPr="00DD758B">
        <w:rPr>
          <w:spacing w:val="-12"/>
        </w:rPr>
        <w:t xml:space="preserve"> </w:t>
      </w:r>
      <w:r w:rsidRPr="00DD758B">
        <w:t>recommendations</w:t>
      </w:r>
      <w:r w:rsidRPr="00DD758B">
        <w:rPr>
          <w:spacing w:val="-13"/>
        </w:rPr>
        <w:t xml:space="preserve"> </w:t>
      </w:r>
      <w:r w:rsidRPr="00DD758B">
        <w:t>being</w:t>
      </w:r>
      <w:r w:rsidRPr="00DD758B">
        <w:rPr>
          <w:spacing w:val="-10"/>
        </w:rPr>
        <w:t xml:space="preserve"> </w:t>
      </w:r>
      <w:r w:rsidRPr="00DD758B">
        <w:t>taken</w:t>
      </w:r>
      <w:r w:rsidRPr="00DD758B">
        <w:rPr>
          <w:spacing w:val="-12"/>
        </w:rPr>
        <w:t xml:space="preserve"> </w:t>
      </w:r>
      <w:r w:rsidRPr="00DD758B">
        <w:t>to</w:t>
      </w:r>
      <w:r w:rsidRPr="00DD758B">
        <w:rPr>
          <w:spacing w:val="-13"/>
        </w:rPr>
        <w:t xml:space="preserve"> </w:t>
      </w:r>
      <w:r w:rsidRPr="00DD758B">
        <w:t>Council</w:t>
      </w:r>
      <w:r w:rsidRPr="00DD758B">
        <w:rPr>
          <w:spacing w:val="-13"/>
        </w:rPr>
        <w:t xml:space="preserve"> </w:t>
      </w:r>
      <w:r w:rsidRPr="00DD758B">
        <w:t>Executive</w:t>
      </w:r>
      <w:r w:rsidRPr="00DD758B">
        <w:rPr>
          <w:spacing w:val="-12"/>
        </w:rPr>
        <w:t xml:space="preserve"> </w:t>
      </w:r>
      <w:r w:rsidRPr="00DD758B">
        <w:t>for</w:t>
      </w:r>
      <w:r w:rsidRPr="00DD758B">
        <w:rPr>
          <w:spacing w:val="-12"/>
        </w:rPr>
        <w:t xml:space="preserve"> </w:t>
      </w:r>
      <w:r w:rsidRPr="00DD758B">
        <w:t>decision.</w:t>
      </w:r>
      <w:r w:rsidRPr="00DD758B">
        <w:rPr>
          <w:spacing w:val="-11"/>
        </w:rPr>
        <w:t xml:space="preserve"> </w:t>
      </w:r>
      <w:r w:rsidRPr="00DD758B">
        <w:t>Successful applicants will be made aware as soon as possible</w:t>
      </w:r>
      <w:r w:rsidRPr="00DD758B">
        <w:rPr>
          <w:spacing w:val="-8"/>
        </w:rPr>
        <w:t xml:space="preserve"> </w:t>
      </w:r>
      <w:r w:rsidRPr="00DD758B">
        <w:t>afterwards.</w:t>
      </w:r>
    </w:p>
    <w:p w:rsidR="005C2FC3" w:rsidRPr="00DD758B" w:rsidRDefault="005C2FC3" w:rsidP="005C2FC3">
      <w:pPr>
        <w:jc w:val="both"/>
      </w:pPr>
    </w:p>
    <w:p w:rsidR="005C2FC3" w:rsidRPr="00DD758B" w:rsidRDefault="005C2FC3" w:rsidP="005C2FC3">
      <w:pPr>
        <w:ind w:firstLine="120"/>
        <w:jc w:val="both"/>
      </w:pPr>
      <w:r w:rsidRPr="00DD758B">
        <w:t xml:space="preserve">The panel will also consider the applicant’s financial health and governance arrangements. </w:t>
      </w:r>
    </w:p>
    <w:p w:rsidR="005C2FC3" w:rsidRPr="00DD758B" w:rsidRDefault="005C2FC3" w:rsidP="005C2FC3">
      <w:pPr>
        <w:jc w:val="both"/>
      </w:pPr>
    </w:p>
    <w:p w:rsidR="005C2FC3" w:rsidRPr="00DD758B" w:rsidRDefault="005C2FC3" w:rsidP="005C2FC3">
      <w:pPr>
        <w:ind w:left="120"/>
        <w:jc w:val="both"/>
      </w:pPr>
      <w:r w:rsidRPr="00DD758B">
        <w:t xml:space="preserve">Please be aware that you </w:t>
      </w:r>
      <w:r w:rsidRPr="00DD758B">
        <w:rPr>
          <w:b/>
          <w:bCs/>
          <w:i/>
          <w:iCs/>
        </w:rPr>
        <w:t xml:space="preserve">must </w:t>
      </w:r>
      <w:r w:rsidRPr="00DD758B">
        <w:t xml:space="preserve">submit all requested documentation by the deadline or your application will not be submitted to the panel for assessment. </w:t>
      </w:r>
    </w:p>
    <w:p w:rsidR="005C2FC3" w:rsidRPr="00DD758B" w:rsidRDefault="005C2FC3" w:rsidP="005C2FC3">
      <w:pPr>
        <w:jc w:val="both"/>
      </w:pPr>
    </w:p>
    <w:p w:rsidR="003573D1" w:rsidRPr="00DD758B" w:rsidRDefault="005C2FC3" w:rsidP="003573D1">
      <w:pPr>
        <w:ind w:left="120"/>
        <w:jc w:val="both"/>
      </w:pPr>
      <w:r w:rsidRPr="00DD758B">
        <w:t>Officers may contact you with supplementary questions for the purposes of clarification both before the panel meets and possibly after.</w:t>
      </w:r>
    </w:p>
    <w:p w:rsidR="003573D1" w:rsidRPr="00DD758B" w:rsidRDefault="003573D1" w:rsidP="003573D1">
      <w:pPr>
        <w:ind w:left="120"/>
        <w:jc w:val="both"/>
        <w:rPr>
          <w:u w:val="thick"/>
        </w:rPr>
      </w:pPr>
    </w:p>
    <w:p w:rsidR="00001472" w:rsidRPr="00DD758B" w:rsidRDefault="001458AF" w:rsidP="003573D1">
      <w:pPr>
        <w:ind w:left="120"/>
        <w:jc w:val="both"/>
        <w:rPr>
          <w:b/>
        </w:rPr>
      </w:pPr>
      <w:r w:rsidRPr="00DD758B">
        <w:rPr>
          <w:b/>
          <w:u w:val="thick"/>
        </w:rPr>
        <w:t>Successful Applications</w:t>
      </w:r>
    </w:p>
    <w:p w:rsidR="00001472" w:rsidRPr="00DD758B" w:rsidRDefault="00001472">
      <w:pPr>
        <w:pStyle w:val="BodyText"/>
        <w:spacing w:before="9"/>
        <w:rPr>
          <w:b/>
        </w:rPr>
      </w:pPr>
    </w:p>
    <w:p w:rsidR="00001472" w:rsidRPr="00DD758B" w:rsidRDefault="00C425C3">
      <w:pPr>
        <w:pStyle w:val="BodyText"/>
        <w:spacing w:before="94"/>
        <w:ind w:left="120" w:right="114"/>
        <w:jc w:val="both"/>
      </w:pPr>
      <w:r w:rsidRPr="00DD758B">
        <w:t>If successful, please note that monies will only be released on receiving evidence that contracts are in place and any offer of grant will be provisional on the basis of this being received and that West Lothian Council is satisfied with what has been provided.</w:t>
      </w:r>
    </w:p>
    <w:p w:rsidR="00001472" w:rsidRPr="00DD758B" w:rsidRDefault="00001472">
      <w:pPr>
        <w:pStyle w:val="BodyText"/>
      </w:pPr>
    </w:p>
    <w:p w:rsidR="00001472" w:rsidRPr="00DD758B" w:rsidRDefault="00C425C3">
      <w:pPr>
        <w:pStyle w:val="BodyText"/>
        <w:ind w:left="120" w:right="115"/>
        <w:jc w:val="both"/>
      </w:pPr>
      <w:r w:rsidRPr="00DD758B">
        <w:t>Please note that in the event of an application being successful, it may be recommended for a level of grant other than that requested, in order to ensure all eligibility criteria are met or to fully</w:t>
      </w:r>
      <w:r w:rsidRPr="00DD758B">
        <w:rPr>
          <w:spacing w:val="-9"/>
        </w:rPr>
        <w:t xml:space="preserve"> </w:t>
      </w:r>
      <w:r w:rsidRPr="00DD758B">
        <w:t>utilise</w:t>
      </w:r>
      <w:r w:rsidRPr="00DD758B">
        <w:rPr>
          <w:spacing w:val="-7"/>
        </w:rPr>
        <w:t xml:space="preserve"> </w:t>
      </w:r>
      <w:r w:rsidRPr="00DD758B">
        <w:t>the</w:t>
      </w:r>
      <w:r w:rsidRPr="00DD758B">
        <w:rPr>
          <w:spacing w:val="-9"/>
        </w:rPr>
        <w:t xml:space="preserve"> </w:t>
      </w:r>
      <w:r w:rsidRPr="00DD758B">
        <w:t>overall</w:t>
      </w:r>
      <w:r w:rsidRPr="00DD758B">
        <w:rPr>
          <w:spacing w:val="-8"/>
        </w:rPr>
        <w:t xml:space="preserve"> </w:t>
      </w:r>
      <w:r w:rsidRPr="00DD758B">
        <w:t>PBIP</w:t>
      </w:r>
      <w:r w:rsidRPr="00DD758B">
        <w:rPr>
          <w:spacing w:val="-9"/>
        </w:rPr>
        <w:t xml:space="preserve"> </w:t>
      </w:r>
      <w:r w:rsidRPr="00DD758B">
        <w:t>fund.</w:t>
      </w:r>
      <w:r w:rsidRPr="00DD758B">
        <w:rPr>
          <w:spacing w:val="-11"/>
        </w:rPr>
        <w:t xml:space="preserve"> </w:t>
      </w:r>
      <w:r w:rsidRPr="00DD758B">
        <w:t>This</w:t>
      </w:r>
      <w:r w:rsidRPr="00DD758B">
        <w:rPr>
          <w:spacing w:val="-8"/>
        </w:rPr>
        <w:t xml:space="preserve"> </w:t>
      </w:r>
      <w:r w:rsidRPr="00DD758B">
        <w:t>would</w:t>
      </w:r>
      <w:r w:rsidRPr="00DD758B">
        <w:rPr>
          <w:spacing w:val="-7"/>
        </w:rPr>
        <w:t xml:space="preserve"> </w:t>
      </w:r>
      <w:r w:rsidRPr="00DD758B">
        <w:t>of</w:t>
      </w:r>
      <w:r w:rsidRPr="00DD758B">
        <w:rPr>
          <w:spacing w:val="-6"/>
        </w:rPr>
        <w:t xml:space="preserve"> </w:t>
      </w:r>
      <w:r w:rsidRPr="00DD758B">
        <w:t>course</w:t>
      </w:r>
      <w:r w:rsidRPr="00DD758B">
        <w:rPr>
          <w:spacing w:val="-9"/>
        </w:rPr>
        <w:t xml:space="preserve"> </w:t>
      </w:r>
      <w:r w:rsidRPr="00DD758B">
        <w:t>be</w:t>
      </w:r>
      <w:r w:rsidRPr="00DD758B">
        <w:rPr>
          <w:spacing w:val="-10"/>
        </w:rPr>
        <w:t xml:space="preserve"> </w:t>
      </w:r>
      <w:r w:rsidRPr="00DD758B">
        <w:t>subject</w:t>
      </w:r>
      <w:r w:rsidRPr="00DD758B">
        <w:rPr>
          <w:spacing w:val="-7"/>
        </w:rPr>
        <w:t xml:space="preserve"> </w:t>
      </w:r>
      <w:r w:rsidRPr="00DD758B">
        <w:t>to</w:t>
      </w:r>
      <w:r w:rsidRPr="00DD758B">
        <w:rPr>
          <w:spacing w:val="-10"/>
        </w:rPr>
        <w:t xml:space="preserve"> </w:t>
      </w:r>
      <w:r w:rsidRPr="00DD758B">
        <w:t>discussion</w:t>
      </w:r>
      <w:r w:rsidRPr="00DD758B">
        <w:rPr>
          <w:spacing w:val="-6"/>
        </w:rPr>
        <w:t xml:space="preserve"> </w:t>
      </w:r>
      <w:r w:rsidRPr="00DD758B">
        <w:t>with</w:t>
      </w:r>
      <w:r w:rsidRPr="00DD758B">
        <w:rPr>
          <w:spacing w:val="-7"/>
        </w:rPr>
        <w:t xml:space="preserve"> </w:t>
      </w:r>
      <w:r w:rsidRPr="00DD758B">
        <w:t>individual applicants and organisations, particularly in relation to</w:t>
      </w:r>
      <w:r w:rsidRPr="00DD758B">
        <w:rPr>
          <w:spacing w:val="-4"/>
        </w:rPr>
        <w:t xml:space="preserve"> </w:t>
      </w:r>
      <w:r w:rsidRPr="00DD758B">
        <w:t>viability.</w:t>
      </w:r>
    </w:p>
    <w:p w:rsidR="00E45F41" w:rsidRPr="00DD758B" w:rsidRDefault="00E45F41">
      <w:pPr>
        <w:pStyle w:val="BodyText"/>
        <w:ind w:left="120" w:right="115"/>
        <w:jc w:val="both"/>
      </w:pPr>
    </w:p>
    <w:p w:rsidR="00E45F41" w:rsidRPr="00DD758B" w:rsidRDefault="00E45F41" w:rsidP="00DD758B">
      <w:pPr>
        <w:ind w:firstLine="120"/>
        <w:rPr>
          <w:b/>
          <w:bCs/>
          <w:u w:val="single"/>
        </w:rPr>
      </w:pPr>
      <w:r w:rsidRPr="00DD758B">
        <w:rPr>
          <w:b/>
          <w:bCs/>
          <w:u w:val="single"/>
        </w:rPr>
        <w:t>Monitoring</w:t>
      </w:r>
    </w:p>
    <w:p w:rsidR="00E45F41" w:rsidRPr="00DD758B" w:rsidRDefault="00E45F41" w:rsidP="00E45F41"/>
    <w:p w:rsidR="00E45F41" w:rsidRPr="00DD758B" w:rsidRDefault="00E45F41" w:rsidP="00DD758B">
      <w:pPr>
        <w:ind w:left="120"/>
        <w:jc w:val="both"/>
      </w:pPr>
      <w:r w:rsidRPr="00DD758B">
        <w:t xml:space="preserve">All organisations that receive funding will be required to complete a </w:t>
      </w:r>
      <w:r w:rsidRPr="00DD758B">
        <w:rPr>
          <w:b/>
        </w:rPr>
        <w:t>quarterly monitoring</w:t>
      </w:r>
      <w:r w:rsidRPr="00DD758B">
        <w:t xml:space="preserve"> form. Details of which will be included with the award letter which must be completed and submitted each quarter with a full one of year report to be completed after 12 months. </w:t>
      </w:r>
    </w:p>
    <w:p w:rsidR="004824E7" w:rsidRPr="00DD758B" w:rsidRDefault="004824E7" w:rsidP="00E45F41">
      <w:pPr>
        <w:jc w:val="both"/>
      </w:pPr>
    </w:p>
    <w:p w:rsidR="00E45F41" w:rsidRPr="00DD758B" w:rsidRDefault="00E45F41" w:rsidP="00DD758B">
      <w:pPr>
        <w:ind w:left="120"/>
        <w:jc w:val="both"/>
        <w:rPr>
          <w:b/>
          <w:bCs/>
        </w:rPr>
      </w:pPr>
      <w:r w:rsidRPr="00DD758B">
        <w:t xml:space="preserve">Copies of the monitoring form will accompany your funding award letter and conditions of grant so you will be clear of the requirements before you sign the offer. </w:t>
      </w:r>
      <w:r w:rsidRPr="00DD758B">
        <w:rPr>
          <w:b/>
          <w:bCs/>
        </w:rPr>
        <w:t xml:space="preserve">This will cover both your performance in relation to your outcomes and financial monitoring. </w:t>
      </w:r>
    </w:p>
    <w:p w:rsidR="004824E7" w:rsidRPr="00DD758B" w:rsidRDefault="004824E7" w:rsidP="00E45F41">
      <w:pPr>
        <w:jc w:val="both"/>
        <w:rPr>
          <w:b/>
          <w:bCs/>
        </w:rPr>
      </w:pPr>
    </w:p>
    <w:p w:rsidR="00676559" w:rsidRPr="00DD758B" w:rsidRDefault="000C69A7" w:rsidP="00DD758B">
      <w:pPr>
        <w:ind w:left="120"/>
        <w:jc w:val="both"/>
      </w:pPr>
      <w:r w:rsidRPr="00DD758B">
        <w:t>Regular updates on funded projects will be provided to the Economy, Community Wealth Building and Community Empowerment Policy Development and Scrutiny Panel detailing your performance in relation to your outcomes</w:t>
      </w:r>
    </w:p>
    <w:p w:rsidR="00676559" w:rsidRPr="00DD758B" w:rsidRDefault="00676559" w:rsidP="00E45F41">
      <w:pPr>
        <w:jc w:val="both"/>
      </w:pPr>
    </w:p>
    <w:p w:rsidR="00F930F1" w:rsidRDefault="00F930F1" w:rsidP="00DD758B">
      <w:pPr>
        <w:ind w:firstLine="120"/>
        <w:rPr>
          <w:b/>
          <w:u w:val="single"/>
        </w:rPr>
      </w:pPr>
    </w:p>
    <w:p w:rsidR="00F930F1" w:rsidRDefault="00F930F1" w:rsidP="00DD758B">
      <w:pPr>
        <w:ind w:firstLine="120"/>
        <w:rPr>
          <w:b/>
          <w:u w:val="single"/>
        </w:rPr>
      </w:pPr>
    </w:p>
    <w:p w:rsidR="00676559" w:rsidRPr="00DD758B" w:rsidRDefault="00676559" w:rsidP="00DD758B">
      <w:pPr>
        <w:ind w:firstLine="120"/>
        <w:rPr>
          <w:b/>
          <w:u w:val="single"/>
        </w:rPr>
      </w:pPr>
      <w:r w:rsidRPr="00DD758B">
        <w:rPr>
          <w:b/>
          <w:u w:val="single"/>
        </w:rPr>
        <w:t>Link Officer</w:t>
      </w:r>
    </w:p>
    <w:p w:rsidR="00676559" w:rsidRPr="00DD758B" w:rsidRDefault="00676559" w:rsidP="00676559">
      <w:pPr>
        <w:rPr>
          <w:b/>
        </w:rPr>
      </w:pPr>
    </w:p>
    <w:p w:rsidR="00676559" w:rsidRPr="00DD758B" w:rsidRDefault="00676559" w:rsidP="00DD758B">
      <w:pPr>
        <w:ind w:left="120"/>
      </w:pPr>
      <w:r w:rsidRPr="00DD758B">
        <w:lastRenderedPageBreak/>
        <w:t xml:space="preserve">Each successful project will be allocated a Link Officer who will be your contact point for the duration of the funding. You will be responsible for keeping in touch with the officer and work with them to ensure the project/service is on track both in terms of actions and spend. They will also discuss any relevant areas identified in the section covering governance and health of the organisation and support as may be needed.        </w:t>
      </w:r>
    </w:p>
    <w:p w:rsidR="00E45F41" w:rsidRPr="00DD758B" w:rsidRDefault="00E45F41" w:rsidP="00E45F41">
      <w:pPr>
        <w:jc w:val="both"/>
      </w:pPr>
      <w:r w:rsidRPr="00DD758B">
        <w:t xml:space="preserve"> </w:t>
      </w:r>
    </w:p>
    <w:p w:rsidR="001458AF" w:rsidRPr="00DD758B" w:rsidRDefault="001458AF" w:rsidP="00E45F41">
      <w:pPr>
        <w:jc w:val="both"/>
      </w:pPr>
    </w:p>
    <w:p w:rsidR="001458AF" w:rsidRPr="00DD758B" w:rsidRDefault="001458AF" w:rsidP="00DD758B">
      <w:pPr>
        <w:ind w:firstLine="120"/>
        <w:rPr>
          <w:u w:val="single"/>
        </w:rPr>
      </w:pPr>
      <w:r w:rsidRPr="00DD758B">
        <w:rPr>
          <w:b/>
          <w:bCs/>
          <w:u w:val="single"/>
        </w:rPr>
        <w:t>What happens if the application is unsuccessful?</w:t>
      </w:r>
    </w:p>
    <w:p w:rsidR="001458AF" w:rsidRPr="00DD758B" w:rsidRDefault="001458AF" w:rsidP="001458AF"/>
    <w:p w:rsidR="001458AF" w:rsidRPr="00DD758B" w:rsidRDefault="001458AF" w:rsidP="00DD758B">
      <w:pPr>
        <w:ind w:left="120"/>
      </w:pPr>
      <w:r w:rsidRPr="00DD758B">
        <w:t xml:space="preserve">If you are unsuccessful in your application, </w:t>
      </w:r>
      <w:r w:rsidR="00C27396" w:rsidRPr="00DD758B">
        <w:t xml:space="preserve">1 to 1 </w:t>
      </w:r>
      <w:r w:rsidRPr="00DD758B">
        <w:t xml:space="preserve">feedback will be </w:t>
      </w:r>
      <w:r w:rsidR="00C27396" w:rsidRPr="00DD758B">
        <w:t>offered</w:t>
      </w:r>
      <w:r w:rsidRPr="00DD758B">
        <w:t xml:space="preserve"> as to the reasons why. However, the decision that we make is final and there is no process for appeal. Council officers will offer support and provide advice on alternative sources of funding.  </w:t>
      </w:r>
    </w:p>
    <w:p w:rsidR="001458AF" w:rsidRPr="00DD758B" w:rsidRDefault="001458AF" w:rsidP="001458AF"/>
    <w:p w:rsidR="001458AF" w:rsidRPr="00DD758B" w:rsidRDefault="001458AF" w:rsidP="00DD758B">
      <w:pPr>
        <w:ind w:firstLine="120"/>
        <w:rPr>
          <w:b/>
          <w:bCs/>
          <w:u w:val="single"/>
        </w:rPr>
      </w:pPr>
      <w:r w:rsidRPr="00DD758B">
        <w:rPr>
          <w:b/>
          <w:bCs/>
          <w:u w:val="single"/>
        </w:rPr>
        <w:t>Additional conditions</w:t>
      </w:r>
    </w:p>
    <w:p w:rsidR="001458AF" w:rsidRPr="00DD758B" w:rsidRDefault="001458AF" w:rsidP="001458AF"/>
    <w:p w:rsidR="001458AF" w:rsidRPr="00DD758B" w:rsidRDefault="001458AF" w:rsidP="00DD758B">
      <w:pPr>
        <w:ind w:firstLine="120"/>
        <w:jc w:val="both"/>
      </w:pPr>
      <w:r w:rsidRPr="00DD758B">
        <w:t xml:space="preserve">Additional conditions that will apply to the offer will include: </w:t>
      </w:r>
    </w:p>
    <w:p w:rsidR="001458AF" w:rsidRPr="00DD758B" w:rsidRDefault="001458AF" w:rsidP="001458AF">
      <w:pPr>
        <w:jc w:val="both"/>
      </w:pPr>
    </w:p>
    <w:p w:rsidR="001458AF" w:rsidRPr="00DD758B" w:rsidRDefault="001458AF" w:rsidP="001458AF">
      <w:pPr>
        <w:pStyle w:val="ListParagraph"/>
        <w:widowControl/>
        <w:numPr>
          <w:ilvl w:val="0"/>
          <w:numId w:val="9"/>
        </w:numPr>
        <w:autoSpaceDE/>
        <w:autoSpaceDN/>
        <w:spacing w:after="160" w:line="259" w:lineRule="auto"/>
        <w:ind w:left="720" w:firstLine="0"/>
        <w:contextualSpacing/>
        <w:jc w:val="both"/>
      </w:pPr>
      <w:r w:rsidRPr="00DD758B">
        <w:t xml:space="preserve">Right of access to organisation’s financial records to ensure the funding is being used for the purposes it is granted for </w:t>
      </w:r>
    </w:p>
    <w:p w:rsidR="001458AF" w:rsidRPr="00DD758B" w:rsidRDefault="001458AF" w:rsidP="001458AF">
      <w:pPr>
        <w:pStyle w:val="ListParagraph"/>
        <w:jc w:val="both"/>
      </w:pPr>
    </w:p>
    <w:p w:rsidR="001458AF" w:rsidRPr="00DD758B" w:rsidRDefault="001458AF" w:rsidP="001458AF">
      <w:pPr>
        <w:pStyle w:val="ListParagraph"/>
        <w:widowControl/>
        <w:numPr>
          <w:ilvl w:val="0"/>
          <w:numId w:val="9"/>
        </w:numPr>
        <w:autoSpaceDE/>
        <w:autoSpaceDN/>
        <w:spacing w:after="160" w:line="259" w:lineRule="auto"/>
        <w:ind w:left="720" w:firstLine="0"/>
        <w:contextualSpacing/>
        <w:jc w:val="both"/>
      </w:pPr>
      <w:r w:rsidRPr="00DD758B">
        <w:t xml:space="preserve">The council can reclaim funding if it can be shown that it has not been used in accordance with the application and with conditions of funding agreement. We will not reclaim funding if it can be shown that there is no fault on the part of the organisation. </w:t>
      </w:r>
    </w:p>
    <w:p w:rsidR="001458AF" w:rsidRPr="00DD758B" w:rsidRDefault="001458AF" w:rsidP="00DD758B">
      <w:pPr>
        <w:ind w:left="120"/>
        <w:jc w:val="both"/>
      </w:pPr>
      <w:r w:rsidRPr="00DD758B">
        <w:t xml:space="preserve">Other conditions appropriate to our investment may also be included in the Offer Letter and Funding Agreement. </w:t>
      </w:r>
    </w:p>
    <w:p w:rsidR="001458AF" w:rsidRPr="00DD758B" w:rsidRDefault="001458AF" w:rsidP="00E45F41">
      <w:pPr>
        <w:jc w:val="both"/>
      </w:pPr>
    </w:p>
    <w:p w:rsidR="00E45F41" w:rsidRPr="00DD758B" w:rsidRDefault="00E45F41">
      <w:pPr>
        <w:pStyle w:val="BodyText"/>
        <w:ind w:left="120" w:right="115"/>
        <w:jc w:val="both"/>
      </w:pPr>
    </w:p>
    <w:p w:rsidR="00001472" w:rsidRPr="00DD758B" w:rsidRDefault="00001472">
      <w:pPr>
        <w:pStyle w:val="BodyText"/>
        <w:spacing w:before="11"/>
      </w:pPr>
    </w:p>
    <w:p w:rsidR="00001472" w:rsidRPr="00DD758B" w:rsidRDefault="00DD758B">
      <w:pPr>
        <w:pStyle w:val="Heading1"/>
        <w:jc w:val="both"/>
        <w:rPr>
          <w:sz w:val="22"/>
          <w:szCs w:val="22"/>
        </w:rPr>
      </w:pPr>
      <w:r w:rsidRPr="00DD758B">
        <w:rPr>
          <w:sz w:val="22"/>
          <w:szCs w:val="22"/>
          <w:u w:val="thick"/>
        </w:rPr>
        <w:t>Support and Advice on your Application</w:t>
      </w:r>
    </w:p>
    <w:p w:rsidR="00001472" w:rsidRPr="00DD758B" w:rsidRDefault="00001472">
      <w:pPr>
        <w:pStyle w:val="BodyText"/>
        <w:spacing w:before="9"/>
        <w:rPr>
          <w:b/>
        </w:rPr>
      </w:pPr>
    </w:p>
    <w:p w:rsidR="00001472" w:rsidRPr="00DD758B" w:rsidRDefault="00C425C3">
      <w:pPr>
        <w:pStyle w:val="BodyText"/>
        <w:spacing w:before="93"/>
        <w:ind w:left="120" w:right="113"/>
        <w:jc w:val="both"/>
      </w:pPr>
      <w:r w:rsidRPr="00DD758B">
        <w:t>Officers</w:t>
      </w:r>
      <w:r w:rsidRPr="00DD758B">
        <w:rPr>
          <w:spacing w:val="-12"/>
        </w:rPr>
        <w:t xml:space="preserve"> </w:t>
      </w:r>
      <w:r w:rsidRPr="00DD758B">
        <w:t>recognise</w:t>
      </w:r>
      <w:r w:rsidRPr="00DD758B">
        <w:rPr>
          <w:spacing w:val="-11"/>
        </w:rPr>
        <w:t xml:space="preserve"> </w:t>
      </w:r>
      <w:r w:rsidRPr="00DD758B">
        <w:t>the</w:t>
      </w:r>
      <w:r w:rsidRPr="00DD758B">
        <w:rPr>
          <w:spacing w:val="-11"/>
        </w:rPr>
        <w:t xml:space="preserve"> </w:t>
      </w:r>
      <w:r w:rsidRPr="00DD758B">
        <w:t>importance</w:t>
      </w:r>
      <w:r w:rsidRPr="00DD758B">
        <w:rPr>
          <w:spacing w:val="-12"/>
        </w:rPr>
        <w:t xml:space="preserve"> </w:t>
      </w:r>
      <w:r w:rsidRPr="00DD758B">
        <w:t>in</w:t>
      </w:r>
      <w:r w:rsidRPr="00DD758B">
        <w:rPr>
          <w:spacing w:val="-9"/>
        </w:rPr>
        <w:t xml:space="preserve"> </w:t>
      </w:r>
      <w:r w:rsidRPr="00DD758B">
        <w:t>supporting</w:t>
      </w:r>
      <w:r w:rsidRPr="00DD758B">
        <w:rPr>
          <w:spacing w:val="-6"/>
        </w:rPr>
        <w:t xml:space="preserve"> </w:t>
      </w:r>
      <w:r w:rsidRPr="00DD758B">
        <w:t>applicants</w:t>
      </w:r>
      <w:r w:rsidRPr="00DD758B">
        <w:rPr>
          <w:spacing w:val="-9"/>
        </w:rPr>
        <w:t xml:space="preserve"> </w:t>
      </w:r>
      <w:r w:rsidRPr="00DD758B">
        <w:t>to</w:t>
      </w:r>
      <w:r w:rsidRPr="00DD758B">
        <w:rPr>
          <w:spacing w:val="-14"/>
        </w:rPr>
        <w:t xml:space="preserve"> </w:t>
      </w:r>
      <w:r w:rsidRPr="00DD758B">
        <w:t>feel</w:t>
      </w:r>
      <w:r w:rsidRPr="00DD758B">
        <w:rPr>
          <w:spacing w:val="-12"/>
        </w:rPr>
        <w:t xml:space="preserve"> </w:t>
      </w:r>
      <w:r w:rsidRPr="00DD758B">
        <w:t>confident</w:t>
      </w:r>
      <w:r w:rsidRPr="00DD758B">
        <w:rPr>
          <w:spacing w:val="-8"/>
        </w:rPr>
        <w:t xml:space="preserve"> </w:t>
      </w:r>
      <w:r w:rsidRPr="00DD758B">
        <w:t>in</w:t>
      </w:r>
      <w:r w:rsidRPr="00DD758B">
        <w:rPr>
          <w:spacing w:val="-11"/>
        </w:rPr>
        <w:t xml:space="preserve"> </w:t>
      </w:r>
      <w:r w:rsidRPr="00DD758B">
        <w:t>their</w:t>
      </w:r>
      <w:r w:rsidRPr="00DD758B">
        <w:rPr>
          <w:spacing w:val="-8"/>
        </w:rPr>
        <w:t xml:space="preserve"> </w:t>
      </w:r>
      <w:r w:rsidRPr="00DD758B">
        <w:t>application and</w:t>
      </w:r>
      <w:r w:rsidRPr="00DD758B">
        <w:rPr>
          <w:spacing w:val="-3"/>
        </w:rPr>
        <w:t xml:space="preserve"> </w:t>
      </w:r>
      <w:r w:rsidRPr="00DD758B">
        <w:t>the</w:t>
      </w:r>
      <w:r w:rsidRPr="00DD758B">
        <w:rPr>
          <w:spacing w:val="-3"/>
        </w:rPr>
        <w:t xml:space="preserve"> </w:t>
      </w:r>
      <w:r w:rsidRPr="00DD758B">
        <w:t>application</w:t>
      </w:r>
      <w:r w:rsidRPr="00DD758B">
        <w:rPr>
          <w:spacing w:val="-5"/>
        </w:rPr>
        <w:t xml:space="preserve"> </w:t>
      </w:r>
      <w:r w:rsidRPr="00DD758B">
        <w:t>process</w:t>
      </w:r>
      <w:r w:rsidRPr="00DD758B">
        <w:rPr>
          <w:spacing w:val="-2"/>
        </w:rPr>
        <w:t xml:space="preserve"> </w:t>
      </w:r>
      <w:r w:rsidRPr="00DD758B">
        <w:t>before</w:t>
      </w:r>
      <w:r w:rsidRPr="00DD758B">
        <w:rPr>
          <w:spacing w:val="-5"/>
        </w:rPr>
        <w:t xml:space="preserve"> </w:t>
      </w:r>
      <w:r w:rsidRPr="00DD758B">
        <w:t>applications</w:t>
      </w:r>
      <w:r w:rsidRPr="00DD758B">
        <w:rPr>
          <w:spacing w:val="-5"/>
        </w:rPr>
        <w:t xml:space="preserve"> </w:t>
      </w:r>
      <w:r w:rsidRPr="00DD758B">
        <w:t>close.</w:t>
      </w:r>
      <w:r w:rsidRPr="00DD758B">
        <w:rPr>
          <w:spacing w:val="-3"/>
        </w:rPr>
        <w:t xml:space="preserve"> </w:t>
      </w:r>
      <w:r w:rsidRPr="00DD758B">
        <w:t>If</w:t>
      </w:r>
      <w:r w:rsidRPr="00DD758B">
        <w:rPr>
          <w:spacing w:val="-1"/>
        </w:rPr>
        <w:t xml:space="preserve"> </w:t>
      </w:r>
      <w:r w:rsidRPr="00DD758B">
        <w:t>you</w:t>
      </w:r>
      <w:r w:rsidRPr="00DD758B">
        <w:rPr>
          <w:spacing w:val="-5"/>
        </w:rPr>
        <w:t xml:space="preserve"> </w:t>
      </w:r>
      <w:r w:rsidRPr="00DD758B">
        <w:t>have</w:t>
      </w:r>
      <w:r w:rsidRPr="00DD758B">
        <w:rPr>
          <w:spacing w:val="-3"/>
        </w:rPr>
        <w:t xml:space="preserve"> </w:t>
      </w:r>
      <w:r w:rsidRPr="00DD758B">
        <w:t>any</w:t>
      </w:r>
      <w:r w:rsidRPr="00DD758B">
        <w:rPr>
          <w:spacing w:val="-7"/>
        </w:rPr>
        <w:t xml:space="preserve"> </w:t>
      </w:r>
      <w:r w:rsidRPr="00DD758B">
        <w:t>questions</w:t>
      </w:r>
      <w:r w:rsidRPr="00DD758B">
        <w:rPr>
          <w:spacing w:val="-2"/>
        </w:rPr>
        <w:t xml:space="preserve"> </w:t>
      </w:r>
      <w:r w:rsidRPr="00DD758B">
        <w:t>with</w:t>
      </w:r>
      <w:r w:rsidRPr="00DD758B">
        <w:rPr>
          <w:spacing w:val="-5"/>
        </w:rPr>
        <w:t xml:space="preserve"> </w:t>
      </w:r>
      <w:r w:rsidRPr="00DD758B">
        <w:t xml:space="preserve">regards to this guidance, the application form and/or the process please contact the </w:t>
      </w:r>
      <w:r w:rsidR="000C69A7" w:rsidRPr="00DD758B">
        <w:t>Regeneration</w:t>
      </w:r>
      <w:r w:rsidRPr="00DD758B">
        <w:t xml:space="preserve"> Team</w:t>
      </w:r>
      <w:r w:rsidRPr="00DD758B">
        <w:rPr>
          <w:spacing w:val="-4"/>
        </w:rPr>
        <w:t xml:space="preserve"> </w:t>
      </w:r>
      <w:r w:rsidRPr="00DD758B">
        <w:t>at:</w:t>
      </w:r>
    </w:p>
    <w:p w:rsidR="00001472" w:rsidRPr="00DD758B" w:rsidRDefault="00001472">
      <w:pPr>
        <w:pStyle w:val="BodyText"/>
        <w:ind w:left="120"/>
        <w:jc w:val="both"/>
      </w:pPr>
    </w:p>
    <w:p w:rsidR="00FD2A75" w:rsidRPr="00DD758B" w:rsidRDefault="00E41287">
      <w:pPr>
        <w:pStyle w:val="BodyText"/>
        <w:ind w:left="120"/>
        <w:jc w:val="both"/>
      </w:pPr>
      <w:hyperlink r:id="rId17" w:history="1">
        <w:r w:rsidR="000C69A7" w:rsidRPr="00DD758B">
          <w:rPr>
            <w:rStyle w:val="Hyperlink"/>
          </w:rPr>
          <w:t>RegenerationTeam@westlothian.gov.uk</w:t>
        </w:r>
      </w:hyperlink>
    </w:p>
    <w:p w:rsidR="00FD2A75" w:rsidRPr="00DD758B" w:rsidRDefault="00FD2A75">
      <w:pPr>
        <w:pStyle w:val="BodyText"/>
        <w:ind w:left="120"/>
        <w:jc w:val="both"/>
      </w:pPr>
    </w:p>
    <w:p w:rsidR="00676559" w:rsidRPr="00DD758B" w:rsidRDefault="00676559">
      <w:pPr>
        <w:pStyle w:val="Heading1"/>
        <w:spacing w:line="268" w:lineRule="exact"/>
        <w:rPr>
          <w:sz w:val="22"/>
          <w:szCs w:val="22"/>
          <w:u w:val="thick"/>
        </w:rPr>
      </w:pPr>
    </w:p>
    <w:p w:rsidR="00CE4154" w:rsidRPr="00DD758B" w:rsidRDefault="00CE4154">
      <w:pPr>
        <w:pStyle w:val="Heading1"/>
        <w:spacing w:line="268" w:lineRule="exact"/>
        <w:rPr>
          <w:sz w:val="22"/>
          <w:szCs w:val="22"/>
          <w:u w:val="thick"/>
        </w:rPr>
      </w:pPr>
    </w:p>
    <w:p w:rsidR="00CE4154" w:rsidRPr="00DD758B" w:rsidRDefault="00CE4154">
      <w:pPr>
        <w:pStyle w:val="Heading1"/>
        <w:spacing w:line="268" w:lineRule="exact"/>
        <w:rPr>
          <w:sz w:val="22"/>
          <w:szCs w:val="22"/>
          <w:u w:val="thick"/>
        </w:rPr>
      </w:pPr>
    </w:p>
    <w:p w:rsidR="00CE4154" w:rsidRPr="00DD758B" w:rsidRDefault="00CE4154">
      <w:pPr>
        <w:pStyle w:val="Heading1"/>
        <w:spacing w:line="268" w:lineRule="exact"/>
        <w:rPr>
          <w:sz w:val="22"/>
          <w:szCs w:val="22"/>
          <w:u w:val="thick"/>
        </w:rPr>
      </w:pPr>
    </w:p>
    <w:p w:rsidR="00CE4154" w:rsidRPr="00DD758B" w:rsidRDefault="00CE4154">
      <w:pPr>
        <w:pStyle w:val="Heading1"/>
        <w:spacing w:line="268" w:lineRule="exact"/>
        <w:rPr>
          <w:sz w:val="22"/>
          <w:szCs w:val="22"/>
          <w:u w:val="thick"/>
        </w:rPr>
      </w:pPr>
    </w:p>
    <w:p w:rsidR="00CE4154" w:rsidRPr="00DD758B" w:rsidRDefault="00CE4154">
      <w:pPr>
        <w:pStyle w:val="Heading1"/>
        <w:spacing w:line="268" w:lineRule="exact"/>
        <w:rPr>
          <w:sz w:val="22"/>
          <w:szCs w:val="22"/>
          <w:u w:val="thick"/>
        </w:rPr>
      </w:pPr>
    </w:p>
    <w:p w:rsidR="00CE4154" w:rsidRPr="00DD758B" w:rsidRDefault="00CE4154">
      <w:pPr>
        <w:pStyle w:val="Heading1"/>
        <w:spacing w:line="268" w:lineRule="exact"/>
        <w:rPr>
          <w:sz w:val="22"/>
          <w:szCs w:val="22"/>
          <w:u w:val="thick"/>
        </w:rPr>
      </w:pPr>
    </w:p>
    <w:p w:rsidR="00CE4154" w:rsidRPr="00DD758B" w:rsidRDefault="00CE4154">
      <w:pPr>
        <w:pStyle w:val="Heading1"/>
        <w:spacing w:line="268" w:lineRule="exact"/>
        <w:rPr>
          <w:sz w:val="22"/>
          <w:szCs w:val="22"/>
          <w:u w:val="thick"/>
        </w:rPr>
      </w:pPr>
    </w:p>
    <w:p w:rsidR="00CE4154" w:rsidRPr="00DD758B" w:rsidRDefault="00CE4154">
      <w:pPr>
        <w:pStyle w:val="Heading1"/>
        <w:spacing w:line="268" w:lineRule="exact"/>
        <w:rPr>
          <w:sz w:val="22"/>
          <w:szCs w:val="22"/>
          <w:u w:val="thick"/>
        </w:rPr>
      </w:pPr>
    </w:p>
    <w:p w:rsidR="00CE4154" w:rsidRPr="00DD758B" w:rsidRDefault="00CE4154">
      <w:pPr>
        <w:pStyle w:val="Heading1"/>
        <w:spacing w:line="268" w:lineRule="exact"/>
        <w:rPr>
          <w:sz w:val="22"/>
          <w:szCs w:val="22"/>
          <w:u w:val="thick"/>
        </w:rPr>
      </w:pPr>
    </w:p>
    <w:p w:rsidR="00CE4154" w:rsidRPr="00DD758B" w:rsidRDefault="00CE4154">
      <w:pPr>
        <w:pStyle w:val="Heading1"/>
        <w:spacing w:line="268" w:lineRule="exact"/>
        <w:rPr>
          <w:sz w:val="22"/>
          <w:szCs w:val="22"/>
          <w:u w:val="thick"/>
        </w:rPr>
      </w:pPr>
    </w:p>
    <w:p w:rsidR="00CE4154" w:rsidRPr="00DD758B" w:rsidRDefault="00CE4154">
      <w:pPr>
        <w:pStyle w:val="Heading1"/>
        <w:spacing w:line="268" w:lineRule="exact"/>
        <w:rPr>
          <w:sz w:val="22"/>
          <w:szCs w:val="22"/>
          <w:u w:val="thick"/>
        </w:rPr>
      </w:pPr>
    </w:p>
    <w:p w:rsidR="00CE4154" w:rsidRPr="00DD758B" w:rsidRDefault="00CE4154">
      <w:pPr>
        <w:pStyle w:val="Heading1"/>
        <w:spacing w:line="268" w:lineRule="exact"/>
        <w:rPr>
          <w:sz w:val="22"/>
          <w:szCs w:val="22"/>
          <w:u w:val="thick"/>
        </w:rPr>
      </w:pPr>
    </w:p>
    <w:p w:rsidR="00CE4154" w:rsidRPr="00DD758B" w:rsidRDefault="00CE4154">
      <w:pPr>
        <w:pStyle w:val="Heading1"/>
        <w:spacing w:line="268" w:lineRule="exact"/>
        <w:rPr>
          <w:sz w:val="22"/>
          <w:szCs w:val="22"/>
          <w:u w:val="thick"/>
        </w:rPr>
      </w:pPr>
    </w:p>
    <w:p w:rsidR="00111511" w:rsidRDefault="00111511">
      <w:pPr>
        <w:pStyle w:val="Heading1"/>
        <w:spacing w:line="268" w:lineRule="exact"/>
        <w:rPr>
          <w:sz w:val="22"/>
          <w:szCs w:val="22"/>
          <w:u w:val="thick"/>
        </w:rPr>
      </w:pPr>
    </w:p>
    <w:p w:rsidR="00001472" w:rsidRPr="00DD758B" w:rsidRDefault="00C425C3">
      <w:pPr>
        <w:pStyle w:val="Heading1"/>
        <w:spacing w:line="268" w:lineRule="exact"/>
        <w:rPr>
          <w:sz w:val="22"/>
          <w:szCs w:val="22"/>
        </w:rPr>
      </w:pPr>
      <w:bookmarkStart w:id="2" w:name="_GoBack"/>
      <w:bookmarkEnd w:id="2"/>
      <w:r w:rsidRPr="00DD758B">
        <w:rPr>
          <w:sz w:val="22"/>
          <w:szCs w:val="22"/>
          <w:u w:val="thick"/>
        </w:rPr>
        <w:lastRenderedPageBreak/>
        <w:t>Appendix 1</w:t>
      </w:r>
    </w:p>
    <w:p w:rsidR="00001472" w:rsidRPr="00DD758B" w:rsidRDefault="00001472">
      <w:pPr>
        <w:pStyle w:val="BodyText"/>
        <w:spacing w:before="11"/>
        <w:rPr>
          <w:b/>
        </w:rPr>
      </w:pPr>
    </w:p>
    <w:p w:rsidR="00001472" w:rsidRPr="00DD758B" w:rsidRDefault="00C425C3">
      <w:pPr>
        <w:spacing w:before="92"/>
        <w:ind w:left="120"/>
        <w:jc w:val="both"/>
        <w:rPr>
          <w:b/>
        </w:rPr>
      </w:pPr>
      <w:r w:rsidRPr="00DD758B">
        <w:rPr>
          <w:b/>
        </w:rPr>
        <w:t>Additional Guidance on Completing the Application Form:</w:t>
      </w:r>
    </w:p>
    <w:p w:rsidR="00001472" w:rsidRPr="00DD758B" w:rsidRDefault="00001472">
      <w:pPr>
        <w:pStyle w:val="BodyText"/>
        <w:spacing w:before="2"/>
        <w:rPr>
          <w:b/>
        </w:rPr>
      </w:pPr>
    </w:p>
    <w:p w:rsidR="00001472" w:rsidRPr="00DD758B" w:rsidRDefault="00C425C3">
      <w:pPr>
        <w:pStyle w:val="BodyText"/>
        <w:spacing w:line="237" w:lineRule="auto"/>
        <w:ind w:left="119" w:right="113"/>
        <w:jc w:val="both"/>
      </w:pPr>
      <w:r w:rsidRPr="00DD758B">
        <w:rPr>
          <w:b/>
        </w:rPr>
        <w:t xml:space="preserve">Project Start Date: </w:t>
      </w:r>
      <w:r w:rsidRPr="00DD758B">
        <w:t>This must be after the date any funding offer is made and you sign off any conditions of grant. The signing of a formal contract by the 31 March 202</w:t>
      </w:r>
      <w:r w:rsidR="00016252" w:rsidRPr="00DD758B">
        <w:t>4</w:t>
      </w:r>
      <w:r w:rsidRPr="00DD758B">
        <w:t xml:space="preserve"> will be considered appropriate even if physical work commences after that date, but would be expected to commence soon thereafter.</w:t>
      </w:r>
    </w:p>
    <w:p w:rsidR="00001472" w:rsidRPr="00DD758B" w:rsidRDefault="00001472">
      <w:pPr>
        <w:pStyle w:val="BodyText"/>
        <w:spacing w:before="3"/>
      </w:pPr>
    </w:p>
    <w:p w:rsidR="00001472" w:rsidRPr="00DD758B" w:rsidRDefault="00C425C3">
      <w:pPr>
        <w:pStyle w:val="BodyText"/>
        <w:ind w:left="120" w:right="115" w:hanging="1"/>
        <w:jc w:val="both"/>
      </w:pPr>
      <w:r w:rsidRPr="00DD758B">
        <w:rPr>
          <w:b/>
        </w:rPr>
        <w:t xml:space="preserve">Project Completion Date: </w:t>
      </w:r>
      <w:r w:rsidRPr="00DD758B">
        <w:t xml:space="preserve">Project completion should be </w:t>
      </w:r>
      <w:r w:rsidR="000C69A7" w:rsidRPr="00DD758B">
        <w:t>September 2024</w:t>
      </w:r>
      <w:r w:rsidRPr="00DD758B">
        <w:t xml:space="preserve"> and applicants will be required to provide monitoring reports throughout the funding period and delivery phase, and through to practical completion. These must demonstrate the ongoing viability of the project.</w:t>
      </w:r>
    </w:p>
    <w:p w:rsidR="00001472" w:rsidRPr="00DD758B" w:rsidRDefault="00001472">
      <w:pPr>
        <w:pStyle w:val="BodyText"/>
      </w:pPr>
    </w:p>
    <w:p w:rsidR="00001472" w:rsidRPr="00DD758B" w:rsidRDefault="00C425C3">
      <w:pPr>
        <w:pStyle w:val="BodyText"/>
        <w:ind w:left="120" w:right="117"/>
        <w:jc w:val="both"/>
      </w:pPr>
      <w:r w:rsidRPr="00DD758B">
        <w:rPr>
          <w:b/>
        </w:rPr>
        <w:t xml:space="preserve">Project Costs: </w:t>
      </w:r>
      <w:r w:rsidRPr="00DD758B">
        <w:t xml:space="preserve">Individual projects are expected to have a minimum value of £100,000 </w:t>
      </w:r>
      <w:r w:rsidRPr="00DD758B">
        <w:rPr>
          <w:spacing w:val="-3"/>
        </w:rPr>
        <w:t>or</w:t>
      </w:r>
      <w:r w:rsidRPr="00DD758B">
        <w:rPr>
          <w:spacing w:val="55"/>
        </w:rPr>
        <w:t xml:space="preserve"> </w:t>
      </w:r>
      <w:r w:rsidRPr="00DD758B">
        <w:t>more, and you may apply for 100% of the total eligible project costs. Please note however, that leverage will be considered as part of the PBIP assessment of applications, in terms of either contribution to a wider programme or within the project itself.</w:t>
      </w:r>
    </w:p>
    <w:p w:rsidR="00001472" w:rsidRPr="00DD758B" w:rsidRDefault="00001472">
      <w:pPr>
        <w:pStyle w:val="BodyText"/>
      </w:pPr>
    </w:p>
    <w:p w:rsidR="00001472" w:rsidRPr="00DD758B" w:rsidRDefault="00C425C3">
      <w:pPr>
        <w:pStyle w:val="BodyText"/>
        <w:ind w:left="120" w:right="114"/>
        <w:jc w:val="both"/>
      </w:pPr>
      <w:r w:rsidRPr="00DD758B">
        <w:t>Please provide the total eligible spend on the specific PBIP activity to which grant will contribute, indicating amounts covered by PBIP and any other funding, grant or loan investment that will contribute to the expenditure of the project.</w:t>
      </w:r>
    </w:p>
    <w:p w:rsidR="00001472" w:rsidRPr="00DD758B" w:rsidRDefault="00001472">
      <w:pPr>
        <w:pStyle w:val="BodyText"/>
        <w:spacing w:before="10"/>
      </w:pPr>
    </w:p>
    <w:p w:rsidR="00001472" w:rsidRPr="00DD758B" w:rsidRDefault="00C425C3">
      <w:pPr>
        <w:pStyle w:val="BodyText"/>
        <w:ind w:left="120" w:right="114"/>
        <w:jc w:val="both"/>
        <w:rPr>
          <w:b/>
        </w:rPr>
      </w:pPr>
      <w:r w:rsidRPr="00DD758B">
        <w:t>Grant awards must relate to spend actually incurred or legally committed. PBIP project leads will be required to show that expenditure figures are consistent with project start and completion dates, and shall provide sufficient detail within project summary regarding the nature</w:t>
      </w:r>
      <w:r w:rsidRPr="00DD758B">
        <w:rPr>
          <w:spacing w:val="-18"/>
        </w:rPr>
        <w:t xml:space="preserve"> </w:t>
      </w:r>
      <w:r w:rsidRPr="00DD758B">
        <w:t>of</w:t>
      </w:r>
      <w:r w:rsidRPr="00DD758B">
        <w:rPr>
          <w:spacing w:val="-16"/>
        </w:rPr>
        <w:t xml:space="preserve"> </w:t>
      </w:r>
      <w:r w:rsidRPr="00DD758B">
        <w:t>costs</w:t>
      </w:r>
      <w:r w:rsidRPr="00DD758B">
        <w:rPr>
          <w:spacing w:val="-18"/>
        </w:rPr>
        <w:t xml:space="preserve"> </w:t>
      </w:r>
      <w:r w:rsidRPr="00DD758B">
        <w:t>that</w:t>
      </w:r>
      <w:r w:rsidRPr="00DD758B">
        <w:rPr>
          <w:spacing w:val="-15"/>
        </w:rPr>
        <w:t xml:space="preserve"> </w:t>
      </w:r>
      <w:r w:rsidRPr="00DD758B">
        <w:t>will</w:t>
      </w:r>
      <w:r w:rsidRPr="00DD758B">
        <w:rPr>
          <w:spacing w:val="-17"/>
        </w:rPr>
        <w:t xml:space="preserve"> </w:t>
      </w:r>
      <w:r w:rsidRPr="00DD758B">
        <w:t>actually</w:t>
      </w:r>
      <w:r w:rsidRPr="00DD758B">
        <w:rPr>
          <w:spacing w:val="-18"/>
        </w:rPr>
        <w:t xml:space="preserve"> </w:t>
      </w:r>
      <w:r w:rsidRPr="00DD758B">
        <w:t>be</w:t>
      </w:r>
      <w:r w:rsidRPr="00DD758B">
        <w:rPr>
          <w:spacing w:val="-16"/>
        </w:rPr>
        <w:t xml:space="preserve"> </w:t>
      </w:r>
      <w:r w:rsidRPr="00DD758B">
        <w:t>incurred</w:t>
      </w:r>
      <w:r w:rsidRPr="00DD758B">
        <w:rPr>
          <w:spacing w:val="-18"/>
        </w:rPr>
        <w:t xml:space="preserve"> </w:t>
      </w:r>
      <w:r w:rsidRPr="00DD758B">
        <w:t>and</w:t>
      </w:r>
      <w:r w:rsidRPr="00DD758B">
        <w:rPr>
          <w:spacing w:val="-18"/>
        </w:rPr>
        <w:t xml:space="preserve"> </w:t>
      </w:r>
      <w:r w:rsidRPr="00DD758B">
        <w:t>specifically</w:t>
      </w:r>
      <w:r w:rsidRPr="00DD758B">
        <w:rPr>
          <w:spacing w:val="-18"/>
        </w:rPr>
        <w:t xml:space="preserve"> </w:t>
      </w:r>
      <w:r w:rsidRPr="00DD758B">
        <w:t>those</w:t>
      </w:r>
      <w:r w:rsidRPr="00DD758B">
        <w:rPr>
          <w:spacing w:val="-18"/>
        </w:rPr>
        <w:t xml:space="preserve"> </w:t>
      </w:r>
      <w:r w:rsidRPr="00DD758B">
        <w:t>to</w:t>
      </w:r>
      <w:r w:rsidRPr="00DD758B">
        <w:rPr>
          <w:spacing w:val="-18"/>
        </w:rPr>
        <w:t xml:space="preserve"> </w:t>
      </w:r>
      <w:r w:rsidRPr="00DD758B">
        <w:t>which</w:t>
      </w:r>
      <w:r w:rsidRPr="00DD758B">
        <w:rPr>
          <w:spacing w:val="-16"/>
        </w:rPr>
        <w:t xml:space="preserve"> </w:t>
      </w:r>
      <w:r w:rsidRPr="00DD758B">
        <w:t>PBIP</w:t>
      </w:r>
      <w:r w:rsidRPr="00DD758B">
        <w:rPr>
          <w:spacing w:val="-16"/>
        </w:rPr>
        <w:t xml:space="preserve"> </w:t>
      </w:r>
      <w:r w:rsidRPr="00DD758B">
        <w:t>will</w:t>
      </w:r>
      <w:r w:rsidRPr="00DD758B">
        <w:rPr>
          <w:spacing w:val="-17"/>
        </w:rPr>
        <w:t xml:space="preserve"> </w:t>
      </w:r>
      <w:r w:rsidRPr="00DD758B">
        <w:t xml:space="preserve">contribute. </w:t>
      </w:r>
      <w:r w:rsidRPr="00DD758B">
        <w:rPr>
          <w:b/>
        </w:rPr>
        <w:t>Grant</w:t>
      </w:r>
      <w:r w:rsidR="00016252" w:rsidRPr="00DD758B">
        <w:rPr>
          <w:b/>
        </w:rPr>
        <w:t xml:space="preserve"> Funding</w:t>
      </w:r>
      <w:r w:rsidRPr="00DD758B">
        <w:rPr>
          <w:b/>
          <w:spacing w:val="-12"/>
        </w:rPr>
        <w:t xml:space="preserve"> </w:t>
      </w:r>
      <w:r w:rsidRPr="00DD758B">
        <w:rPr>
          <w:b/>
        </w:rPr>
        <w:t>cannot</w:t>
      </w:r>
      <w:r w:rsidRPr="00DD758B">
        <w:rPr>
          <w:b/>
          <w:spacing w:val="-15"/>
        </w:rPr>
        <w:t xml:space="preserve"> </w:t>
      </w:r>
      <w:r w:rsidRPr="00DD758B">
        <w:rPr>
          <w:b/>
        </w:rPr>
        <w:t>be</w:t>
      </w:r>
      <w:r w:rsidRPr="00DD758B">
        <w:rPr>
          <w:b/>
          <w:spacing w:val="-13"/>
        </w:rPr>
        <w:t xml:space="preserve"> </w:t>
      </w:r>
      <w:r w:rsidRPr="00DD758B">
        <w:rPr>
          <w:b/>
        </w:rPr>
        <w:t>claimed</w:t>
      </w:r>
      <w:r w:rsidRPr="00DD758B">
        <w:rPr>
          <w:b/>
          <w:spacing w:val="-14"/>
        </w:rPr>
        <w:t xml:space="preserve"> </w:t>
      </w:r>
      <w:r w:rsidRPr="00DD758B">
        <w:rPr>
          <w:b/>
        </w:rPr>
        <w:t>for</w:t>
      </w:r>
      <w:r w:rsidRPr="00DD758B">
        <w:rPr>
          <w:b/>
          <w:spacing w:val="-14"/>
        </w:rPr>
        <w:t xml:space="preserve"> </w:t>
      </w:r>
      <w:r w:rsidRPr="00DD758B">
        <w:rPr>
          <w:b/>
        </w:rPr>
        <w:t>costs</w:t>
      </w:r>
      <w:r w:rsidRPr="00DD758B">
        <w:rPr>
          <w:b/>
          <w:spacing w:val="-16"/>
        </w:rPr>
        <w:t xml:space="preserve"> </w:t>
      </w:r>
      <w:r w:rsidRPr="00DD758B">
        <w:rPr>
          <w:b/>
        </w:rPr>
        <w:t>incurred</w:t>
      </w:r>
      <w:r w:rsidRPr="00DD758B">
        <w:rPr>
          <w:b/>
          <w:spacing w:val="-13"/>
        </w:rPr>
        <w:t xml:space="preserve"> </w:t>
      </w:r>
      <w:r w:rsidRPr="00DD758B">
        <w:rPr>
          <w:b/>
        </w:rPr>
        <w:t>prior</w:t>
      </w:r>
      <w:r w:rsidRPr="00DD758B">
        <w:rPr>
          <w:b/>
          <w:spacing w:val="-13"/>
        </w:rPr>
        <w:t xml:space="preserve"> </w:t>
      </w:r>
      <w:r w:rsidRPr="00DD758B">
        <w:rPr>
          <w:b/>
        </w:rPr>
        <w:t>to</w:t>
      </w:r>
      <w:r w:rsidRPr="00DD758B">
        <w:rPr>
          <w:b/>
          <w:spacing w:val="-15"/>
        </w:rPr>
        <w:t xml:space="preserve"> </w:t>
      </w:r>
      <w:r w:rsidRPr="00DD758B">
        <w:rPr>
          <w:b/>
        </w:rPr>
        <w:t>the</w:t>
      </w:r>
      <w:r w:rsidRPr="00DD758B">
        <w:rPr>
          <w:b/>
          <w:spacing w:val="-15"/>
        </w:rPr>
        <w:t xml:space="preserve"> </w:t>
      </w:r>
      <w:r w:rsidRPr="00DD758B">
        <w:rPr>
          <w:b/>
        </w:rPr>
        <w:t>conditions</w:t>
      </w:r>
      <w:r w:rsidRPr="00DD758B">
        <w:rPr>
          <w:b/>
          <w:spacing w:val="-16"/>
        </w:rPr>
        <w:t xml:space="preserve"> </w:t>
      </w:r>
      <w:r w:rsidRPr="00DD758B">
        <w:rPr>
          <w:b/>
        </w:rPr>
        <w:t>of</w:t>
      </w:r>
      <w:r w:rsidRPr="00DD758B">
        <w:rPr>
          <w:b/>
          <w:spacing w:val="-16"/>
        </w:rPr>
        <w:t xml:space="preserve"> </w:t>
      </w:r>
      <w:r w:rsidRPr="00DD758B">
        <w:rPr>
          <w:b/>
        </w:rPr>
        <w:t>grant</w:t>
      </w:r>
      <w:r w:rsidRPr="00DD758B">
        <w:rPr>
          <w:b/>
          <w:spacing w:val="-12"/>
        </w:rPr>
        <w:t xml:space="preserve"> </w:t>
      </w:r>
      <w:r w:rsidRPr="00DD758B">
        <w:rPr>
          <w:b/>
        </w:rPr>
        <w:t>being</w:t>
      </w:r>
      <w:r w:rsidRPr="00DD758B">
        <w:rPr>
          <w:b/>
          <w:spacing w:val="-13"/>
        </w:rPr>
        <w:t xml:space="preserve"> </w:t>
      </w:r>
      <w:r w:rsidRPr="00DD758B">
        <w:rPr>
          <w:b/>
        </w:rPr>
        <w:t>signed off.</w:t>
      </w:r>
    </w:p>
    <w:p w:rsidR="00001472" w:rsidRPr="00DD758B" w:rsidRDefault="00001472">
      <w:pPr>
        <w:pStyle w:val="BodyText"/>
        <w:rPr>
          <w:b/>
        </w:rPr>
      </w:pPr>
    </w:p>
    <w:p w:rsidR="00001472" w:rsidRPr="00DD758B" w:rsidRDefault="00C425C3">
      <w:pPr>
        <w:pStyle w:val="BodyText"/>
        <w:ind w:left="120" w:right="113"/>
        <w:jc w:val="both"/>
      </w:pPr>
      <w:r w:rsidRPr="00DD758B">
        <w:t>Please provide a detailed breakdown of costs. Additional information on any other costs, e.g. wider programme activities, should only be included within the project description. Include detail on expenditure beyond the PBIP (202</w:t>
      </w:r>
      <w:r w:rsidR="000C69A7" w:rsidRPr="00DD758B">
        <w:t>3</w:t>
      </w:r>
      <w:r w:rsidRPr="00DD758B">
        <w:t>-2</w:t>
      </w:r>
      <w:r w:rsidR="000C69A7" w:rsidRPr="00DD758B">
        <w:t>4</w:t>
      </w:r>
      <w:r w:rsidRPr="00DD758B">
        <w:t>) funding period where appropriate. Please provide additional information within the project description where the project will be incurring expenditure beyond the period that the grant has been requested for.</w:t>
      </w:r>
    </w:p>
    <w:p w:rsidR="00001472" w:rsidRPr="00DD758B" w:rsidRDefault="00001472">
      <w:pPr>
        <w:pStyle w:val="BodyText"/>
        <w:spacing w:before="1"/>
      </w:pPr>
    </w:p>
    <w:p w:rsidR="00001472" w:rsidRPr="00DD758B" w:rsidRDefault="00C425C3">
      <w:pPr>
        <w:pStyle w:val="BodyText"/>
        <w:ind w:left="120" w:right="114"/>
        <w:jc w:val="both"/>
      </w:pPr>
      <w:r w:rsidRPr="00DD758B">
        <w:rPr>
          <w:b/>
        </w:rPr>
        <w:t xml:space="preserve">Match Funding: </w:t>
      </w:r>
      <w:r w:rsidRPr="00DD758B">
        <w:t>Where you are not requesting 100% funding but are match funding the project please provide detail of other sources of funding, grant or loan investment that will contribute to the expenditure of the project. This should include the source and confirmation that this is in place or the date that you expect it to be confirmed in not.</w:t>
      </w:r>
    </w:p>
    <w:p w:rsidR="00001472" w:rsidRPr="00DD758B" w:rsidRDefault="00001472">
      <w:pPr>
        <w:pStyle w:val="BodyText"/>
        <w:spacing w:before="11"/>
      </w:pPr>
    </w:p>
    <w:p w:rsidR="00001472" w:rsidRPr="00DD758B" w:rsidRDefault="00C425C3">
      <w:pPr>
        <w:pStyle w:val="BodyText"/>
        <w:ind w:left="120" w:right="117"/>
        <w:jc w:val="both"/>
      </w:pPr>
      <w:r w:rsidRPr="00DD758B">
        <w:t>Please</w:t>
      </w:r>
      <w:r w:rsidRPr="00DD758B">
        <w:rPr>
          <w:spacing w:val="-5"/>
        </w:rPr>
        <w:t xml:space="preserve"> </w:t>
      </w:r>
      <w:r w:rsidRPr="00DD758B">
        <w:t>specify</w:t>
      </w:r>
      <w:r w:rsidRPr="00DD758B">
        <w:rPr>
          <w:spacing w:val="-6"/>
        </w:rPr>
        <w:t xml:space="preserve"> </w:t>
      </w:r>
      <w:r w:rsidRPr="00DD758B">
        <w:t>if</w:t>
      </w:r>
      <w:r w:rsidRPr="00DD758B">
        <w:rPr>
          <w:spacing w:val="-3"/>
        </w:rPr>
        <w:t xml:space="preserve"> </w:t>
      </w:r>
      <w:r w:rsidRPr="00DD758B">
        <w:t>any</w:t>
      </w:r>
      <w:r w:rsidRPr="00DD758B">
        <w:rPr>
          <w:spacing w:val="-6"/>
        </w:rPr>
        <w:t xml:space="preserve"> </w:t>
      </w:r>
      <w:r w:rsidRPr="00DD758B">
        <w:t>additional</w:t>
      </w:r>
      <w:r w:rsidRPr="00DD758B">
        <w:rPr>
          <w:spacing w:val="-8"/>
        </w:rPr>
        <w:t xml:space="preserve"> </w:t>
      </w:r>
      <w:r w:rsidRPr="00DD758B">
        <w:t>funding</w:t>
      </w:r>
      <w:r w:rsidRPr="00DD758B">
        <w:rPr>
          <w:spacing w:val="-4"/>
        </w:rPr>
        <w:t xml:space="preserve"> </w:t>
      </w:r>
      <w:r w:rsidRPr="00DD758B">
        <w:t>for</w:t>
      </w:r>
      <w:r w:rsidRPr="00DD758B">
        <w:rPr>
          <w:spacing w:val="-8"/>
        </w:rPr>
        <w:t xml:space="preserve"> </w:t>
      </w:r>
      <w:r w:rsidRPr="00DD758B">
        <w:t>the</w:t>
      </w:r>
      <w:r w:rsidRPr="00DD758B">
        <w:rPr>
          <w:spacing w:val="-4"/>
        </w:rPr>
        <w:t xml:space="preserve"> </w:t>
      </w:r>
      <w:r w:rsidRPr="00DD758B">
        <w:t>project</w:t>
      </w:r>
      <w:r w:rsidRPr="00DD758B">
        <w:rPr>
          <w:spacing w:val="-5"/>
        </w:rPr>
        <w:t xml:space="preserve"> </w:t>
      </w:r>
      <w:r w:rsidRPr="00DD758B">
        <w:t>has</w:t>
      </w:r>
      <w:r w:rsidRPr="00DD758B">
        <w:rPr>
          <w:spacing w:val="-7"/>
        </w:rPr>
        <w:t xml:space="preserve"> </w:t>
      </w:r>
      <w:r w:rsidRPr="00DD758B">
        <w:t>already</w:t>
      </w:r>
      <w:r w:rsidRPr="00DD758B">
        <w:rPr>
          <w:spacing w:val="-6"/>
        </w:rPr>
        <w:t xml:space="preserve"> </w:t>
      </w:r>
      <w:r w:rsidRPr="00DD758B">
        <w:t>been</w:t>
      </w:r>
      <w:r w:rsidRPr="00DD758B">
        <w:rPr>
          <w:spacing w:val="-6"/>
        </w:rPr>
        <w:t xml:space="preserve"> </w:t>
      </w:r>
      <w:r w:rsidRPr="00DD758B">
        <w:t>secured,</w:t>
      </w:r>
      <w:r w:rsidRPr="00DD758B">
        <w:rPr>
          <w:spacing w:val="-5"/>
        </w:rPr>
        <w:t xml:space="preserve"> </w:t>
      </w:r>
      <w:r w:rsidRPr="00DD758B">
        <w:t>or</w:t>
      </w:r>
      <w:r w:rsidRPr="00DD758B">
        <w:rPr>
          <w:spacing w:val="-5"/>
        </w:rPr>
        <w:t xml:space="preserve"> </w:t>
      </w:r>
      <w:r w:rsidRPr="00DD758B">
        <w:t>if</w:t>
      </w:r>
      <w:r w:rsidRPr="00DD758B">
        <w:rPr>
          <w:spacing w:val="-4"/>
        </w:rPr>
        <w:t xml:space="preserve"> </w:t>
      </w:r>
      <w:r w:rsidRPr="00DD758B">
        <w:t>you</w:t>
      </w:r>
      <w:r w:rsidRPr="00DD758B">
        <w:rPr>
          <w:spacing w:val="-4"/>
        </w:rPr>
        <w:t xml:space="preserve"> </w:t>
      </w:r>
      <w:r w:rsidRPr="00DD758B">
        <w:t>are in</w:t>
      </w:r>
      <w:r w:rsidRPr="00DD758B">
        <w:rPr>
          <w:spacing w:val="-12"/>
        </w:rPr>
        <w:t xml:space="preserve"> </w:t>
      </w:r>
      <w:r w:rsidRPr="00DD758B">
        <w:t>discussions</w:t>
      </w:r>
      <w:r w:rsidRPr="00DD758B">
        <w:rPr>
          <w:spacing w:val="-13"/>
        </w:rPr>
        <w:t xml:space="preserve"> </w:t>
      </w:r>
      <w:r w:rsidRPr="00DD758B">
        <w:t>with</w:t>
      </w:r>
      <w:r w:rsidRPr="00DD758B">
        <w:rPr>
          <w:spacing w:val="-14"/>
        </w:rPr>
        <w:t xml:space="preserve"> </w:t>
      </w:r>
      <w:r w:rsidRPr="00DD758B">
        <w:t>funders</w:t>
      </w:r>
      <w:r w:rsidRPr="00DD758B">
        <w:rPr>
          <w:spacing w:val="-13"/>
        </w:rPr>
        <w:t xml:space="preserve"> </w:t>
      </w:r>
      <w:r w:rsidRPr="00DD758B">
        <w:t>to</w:t>
      </w:r>
      <w:r w:rsidRPr="00DD758B">
        <w:rPr>
          <w:spacing w:val="-15"/>
        </w:rPr>
        <w:t xml:space="preserve"> </w:t>
      </w:r>
      <w:r w:rsidRPr="00DD758B">
        <w:t>discuss</w:t>
      </w:r>
      <w:r w:rsidRPr="00DD758B">
        <w:rPr>
          <w:spacing w:val="-13"/>
        </w:rPr>
        <w:t xml:space="preserve"> </w:t>
      </w:r>
      <w:r w:rsidRPr="00DD758B">
        <w:t>eligibility.</w:t>
      </w:r>
      <w:r w:rsidRPr="00DD758B">
        <w:rPr>
          <w:spacing w:val="-9"/>
        </w:rPr>
        <w:t xml:space="preserve"> </w:t>
      </w:r>
      <w:r w:rsidRPr="00DD758B">
        <w:t>You</w:t>
      </w:r>
      <w:r w:rsidRPr="00DD758B">
        <w:rPr>
          <w:spacing w:val="-14"/>
        </w:rPr>
        <w:t xml:space="preserve"> </w:t>
      </w:r>
      <w:r w:rsidRPr="00DD758B">
        <w:t>must</w:t>
      </w:r>
      <w:r w:rsidRPr="00DD758B">
        <w:rPr>
          <w:spacing w:val="-13"/>
        </w:rPr>
        <w:t xml:space="preserve"> </w:t>
      </w:r>
      <w:r w:rsidRPr="00DD758B">
        <w:t>be</w:t>
      </w:r>
      <w:r w:rsidRPr="00DD758B">
        <w:rPr>
          <w:spacing w:val="-14"/>
        </w:rPr>
        <w:t xml:space="preserve"> </w:t>
      </w:r>
      <w:r w:rsidRPr="00DD758B">
        <w:t>able</w:t>
      </w:r>
      <w:r w:rsidRPr="00DD758B">
        <w:rPr>
          <w:spacing w:val="-14"/>
        </w:rPr>
        <w:t xml:space="preserve"> </w:t>
      </w:r>
      <w:r w:rsidRPr="00DD758B">
        <w:t>to</w:t>
      </w:r>
      <w:r w:rsidRPr="00DD758B">
        <w:rPr>
          <w:spacing w:val="-14"/>
        </w:rPr>
        <w:t xml:space="preserve"> </w:t>
      </w:r>
      <w:r w:rsidRPr="00DD758B">
        <w:t>evidence</w:t>
      </w:r>
      <w:r w:rsidRPr="00DD758B">
        <w:rPr>
          <w:spacing w:val="-14"/>
        </w:rPr>
        <w:t xml:space="preserve"> </w:t>
      </w:r>
      <w:r w:rsidRPr="00DD758B">
        <w:t>that</w:t>
      </w:r>
      <w:r w:rsidRPr="00DD758B">
        <w:rPr>
          <w:spacing w:val="-15"/>
        </w:rPr>
        <w:t xml:space="preserve"> </w:t>
      </w:r>
      <w:r w:rsidRPr="00DD758B">
        <w:t>this</w:t>
      </w:r>
      <w:r w:rsidRPr="00DD758B">
        <w:rPr>
          <w:spacing w:val="-14"/>
        </w:rPr>
        <w:t xml:space="preserve"> </w:t>
      </w:r>
      <w:r w:rsidRPr="00DD758B">
        <w:t xml:space="preserve">funding is in place by </w:t>
      </w:r>
      <w:r w:rsidR="000C69A7" w:rsidRPr="00DD758B">
        <w:t xml:space="preserve">2 August 2023 </w:t>
      </w:r>
      <w:r w:rsidRPr="00DD758B">
        <w:t>or</w:t>
      </w:r>
      <w:r w:rsidRPr="00DD758B">
        <w:rPr>
          <w:spacing w:val="-29"/>
        </w:rPr>
        <w:t xml:space="preserve"> </w:t>
      </w:r>
      <w:r w:rsidRPr="00DD758B">
        <w:t>earlier.</w:t>
      </w:r>
    </w:p>
    <w:p w:rsidR="00001472" w:rsidRPr="00DD758B" w:rsidRDefault="00001472">
      <w:pPr>
        <w:pStyle w:val="BodyText"/>
      </w:pPr>
    </w:p>
    <w:p w:rsidR="00001472" w:rsidRPr="00DD758B" w:rsidRDefault="00C425C3">
      <w:pPr>
        <w:pStyle w:val="BodyText"/>
        <w:ind w:left="120" w:right="115" w:hanging="1"/>
        <w:jc w:val="both"/>
      </w:pPr>
      <w:r w:rsidRPr="00DD758B">
        <w:rPr>
          <w:b/>
        </w:rPr>
        <w:t xml:space="preserve">Project Contact: </w:t>
      </w:r>
      <w:r w:rsidRPr="00DD758B">
        <w:t>Please ensure that the project proposal is submitted by an appropriate official from your organisation and that this individual is available to respond quickly to information requests. If possible, please include details of a secondary contact.</w:t>
      </w:r>
    </w:p>
    <w:p w:rsidR="00001472" w:rsidRPr="00DD758B" w:rsidRDefault="00001472">
      <w:pPr>
        <w:pStyle w:val="BodyText"/>
        <w:spacing w:before="1"/>
      </w:pPr>
    </w:p>
    <w:p w:rsidR="00001472" w:rsidRPr="00DD758B" w:rsidRDefault="00C425C3">
      <w:pPr>
        <w:pStyle w:val="BodyText"/>
        <w:ind w:left="120" w:right="116"/>
        <w:jc w:val="both"/>
      </w:pPr>
      <w:r w:rsidRPr="00DD758B">
        <w:rPr>
          <w:b/>
        </w:rPr>
        <w:t xml:space="preserve">Legal Requirements: </w:t>
      </w:r>
      <w:r w:rsidRPr="00DD758B">
        <w:t>Procurement, Subsidy Control, Environmental Impact, Equalities Impact Assessment, Planning Permission, Fairer Scotland Duty (as part of the Equality Act 2010,) Building Warrant, and any other legal requirements that are specific to individual projects.</w:t>
      </w:r>
      <w:r w:rsidRPr="00DD758B">
        <w:rPr>
          <w:spacing w:val="32"/>
        </w:rPr>
        <w:t xml:space="preserve"> </w:t>
      </w:r>
      <w:r w:rsidRPr="00DD758B">
        <w:t>All</w:t>
      </w:r>
      <w:r w:rsidRPr="00DD758B">
        <w:rPr>
          <w:spacing w:val="-15"/>
        </w:rPr>
        <w:t xml:space="preserve"> </w:t>
      </w:r>
      <w:r w:rsidRPr="00DD758B">
        <w:t>projects</w:t>
      </w:r>
      <w:r w:rsidRPr="00DD758B">
        <w:rPr>
          <w:spacing w:val="-17"/>
        </w:rPr>
        <w:t xml:space="preserve"> </w:t>
      </w:r>
      <w:r w:rsidRPr="00DD758B">
        <w:t>will</w:t>
      </w:r>
      <w:r w:rsidRPr="00DD758B">
        <w:rPr>
          <w:spacing w:val="-14"/>
        </w:rPr>
        <w:t xml:space="preserve"> </w:t>
      </w:r>
      <w:r w:rsidRPr="00DD758B">
        <w:t>need</w:t>
      </w:r>
      <w:r w:rsidRPr="00DD758B">
        <w:rPr>
          <w:spacing w:val="-17"/>
        </w:rPr>
        <w:t xml:space="preserve"> </w:t>
      </w:r>
      <w:r w:rsidRPr="00DD758B">
        <w:t>to</w:t>
      </w:r>
      <w:r w:rsidRPr="00DD758B">
        <w:rPr>
          <w:spacing w:val="-17"/>
        </w:rPr>
        <w:t xml:space="preserve"> </w:t>
      </w:r>
      <w:r w:rsidRPr="00DD758B">
        <w:t>comply</w:t>
      </w:r>
      <w:r w:rsidRPr="00DD758B">
        <w:rPr>
          <w:spacing w:val="-16"/>
        </w:rPr>
        <w:t xml:space="preserve"> </w:t>
      </w:r>
      <w:r w:rsidRPr="00DD758B">
        <w:t>with</w:t>
      </w:r>
      <w:r w:rsidRPr="00DD758B">
        <w:rPr>
          <w:spacing w:val="-15"/>
        </w:rPr>
        <w:t xml:space="preserve"> </w:t>
      </w:r>
      <w:r w:rsidRPr="00DD758B">
        <w:t>all</w:t>
      </w:r>
      <w:r w:rsidRPr="00DD758B">
        <w:rPr>
          <w:spacing w:val="-18"/>
        </w:rPr>
        <w:t xml:space="preserve"> </w:t>
      </w:r>
      <w:r w:rsidRPr="00DD758B">
        <w:t>relevant</w:t>
      </w:r>
      <w:r w:rsidRPr="00DD758B">
        <w:rPr>
          <w:spacing w:val="-13"/>
        </w:rPr>
        <w:t xml:space="preserve"> </w:t>
      </w:r>
      <w:r w:rsidRPr="00DD758B">
        <w:t>statutory</w:t>
      </w:r>
      <w:r w:rsidRPr="00DD758B">
        <w:rPr>
          <w:spacing w:val="-16"/>
        </w:rPr>
        <w:t xml:space="preserve"> </w:t>
      </w:r>
      <w:r w:rsidRPr="00DD758B">
        <w:t>legislation</w:t>
      </w:r>
      <w:r w:rsidRPr="00DD758B">
        <w:rPr>
          <w:spacing w:val="-15"/>
        </w:rPr>
        <w:t xml:space="preserve"> </w:t>
      </w:r>
      <w:r w:rsidRPr="00DD758B">
        <w:t>relating</w:t>
      </w:r>
      <w:r w:rsidRPr="00DD758B">
        <w:rPr>
          <w:spacing w:val="-17"/>
        </w:rPr>
        <w:t xml:space="preserve"> </w:t>
      </w:r>
      <w:r w:rsidRPr="00DD758B">
        <w:t>to</w:t>
      </w:r>
      <w:r w:rsidRPr="00DD758B">
        <w:rPr>
          <w:spacing w:val="-17"/>
        </w:rPr>
        <w:t xml:space="preserve"> </w:t>
      </w:r>
      <w:r w:rsidRPr="00DD758B">
        <w:t xml:space="preserve">project implementation. Further information may be required from organisations prior to any </w:t>
      </w:r>
      <w:r w:rsidRPr="00DD758B">
        <w:lastRenderedPageBreak/>
        <w:t>offer of grant award being</w:t>
      </w:r>
      <w:r w:rsidRPr="00DD758B">
        <w:rPr>
          <w:spacing w:val="-2"/>
        </w:rPr>
        <w:t xml:space="preserve"> </w:t>
      </w:r>
      <w:r w:rsidRPr="00DD758B">
        <w:t>made.</w:t>
      </w:r>
    </w:p>
    <w:p w:rsidR="00001472" w:rsidRPr="00DD758B" w:rsidRDefault="00001472">
      <w:pPr>
        <w:pStyle w:val="BodyText"/>
      </w:pPr>
    </w:p>
    <w:p w:rsidR="00001472" w:rsidRPr="00DD758B" w:rsidRDefault="00C425C3">
      <w:pPr>
        <w:ind w:left="120" w:right="120"/>
        <w:jc w:val="both"/>
      </w:pPr>
      <w:r w:rsidRPr="00DD758B">
        <w:rPr>
          <w:b/>
        </w:rPr>
        <w:t xml:space="preserve">Community Wealth Building Principles: </w:t>
      </w:r>
      <w:r w:rsidRPr="00DD758B">
        <w:t>Projects must address at least one of the five principles of Community Wealth Building. Further information on these principles is provided</w:t>
      </w:r>
    </w:p>
    <w:p w:rsidR="00001472" w:rsidRPr="00DD758B" w:rsidRDefault="00C425C3">
      <w:pPr>
        <w:pStyle w:val="BodyText"/>
        <w:ind w:left="120" w:right="115"/>
        <w:jc w:val="both"/>
      </w:pPr>
      <w:r w:rsidRPr="00DD758B">
        <w:t>in</w:t>
      </w:r>
      <w:r w:rsidRPr="00DD758B">
        <w:rPr>
          <w:spacing w:val="-3"/>
        </w:rPr>
        <w:t xml:space="preserve"> </w:t>
      </w:r>
      <w:r w:rsidRPr="00DD758B">
        <w:t>Section</w:t>
      </w:r>
      <w:r w:rsidRPr="00DD758B">
        <w:rPr>
          <w:spacing w:val="-4"/>
        </w:rPr>
        <w:t xml:space="preserve"> </w:t>
      </w:r>
      <w:r w:rsidRPr="00DD758B">
        <w:t>3</w:t>
      </w:r>
      <w:r w:rsidRPr="00DD758B">
        <w:rPr>
          <w:spacing w:val="-4"/>
        </w:rPr>
        <w:t xml:space="preserve"> </w:t>
      </w:r>
      <w:r w:rsidRPr="00DD758B">
        <w:t>of this</w:t>
      </w:r>
      <w:r w:rsidRPr="00DD758B">
        <w:rPr>
          <w:spacing w:val="-6"/>
        </w:rPr>
        <w:t xml:space="preserve"> </w:t>
      </w:r>
      <w:r w:rsidRPr="00DD758B">
        <w:t>guidance,</w:t>
      </w:r>
      <w:r w:rsidRPr="00DD758B">
        <w:rPr>
          <w:spacing w:val="-3"/>
        </w:rPr>
        <w:t xml:space="preserve"> </w:t>
      </w:r>
      <w:r w:rsidRPr="00DD758B">
        <w:t>and</w:t>
      </w:r>
      <w:r w:rsidRPr="00DD758B">
        <w:rPr>
          <w:spacing w:val="-4"/>
        </w:rPr>
        <w:t xml:space="preserve"> </w:t>
      </w:r>
      <w:r w:rsidRPr="00DD758B">
        <w:t>applicants</w:t>
      </w:r>
      <w:r w:rsidRPr="00DD758B">
        <w:rPr>
          <w:spacing w:val="-4"/>
        </w:rPr>
        <w:t xml:space="preserve"> </w:t>
      </w:r>
      <w:r w:rsidRPr="00DD758B">
        <w:t>are</w:t>
      </w:r>
      <w:r w:rsidRPr="00DD758B">
        <w:rPr>
          <w:spacing w:val="-4"/>
        </w:rPr>
        <w:t xml:space="preserve"> </w:t>
      </w:r>
      <w:r w:rsidRPr="00DD758B">
        <w:t>encouraged</w:t>
      </w:r>
      <w:r w:rsidRPr="00DD758B">
        <w:rPr>
          <w:spacing w:val="-4"/>
        </w:rPr>
        <w:t xml:space="preserve"> </w:t>
      </w:r>
      <w:r w:rsidRPr="00DD758B">
        <w:t>to</w:t>
      </w:r>
      <w:r w:rsidRPr="00DD758B">
        <w:rPr>
          <w:spacing w:val="-4"/>
        </w:rPr>
        <w:t xml:space="preserve"> </w:t>
      </w:r>
      <w:r w:rsidRPr="00DD758B">
        <w:t>seek</w:t>
      </w:r>
      <w:r w:rsidRPr="00DD758B">
        <w:rPr>
          <w:spacing w:val="-1"/>
        </w:rPr>
        <w:t xml:space="preserve"> </w:t>
      </w:r>
      <w:r w:rsidRPr="00DD758B">
        <w:t>advice</w:t>
      </w:r>
      <w:r w:rsidRPr="00DD758B">
        <w:rPr>
          <w:spacing w:val="-2"/>
        </w:rPr>
        <w:t xml:space="preserve"> </w:t>
      </w:r>
      <w:r w:rsidRPr="00DD758B">
        <w:t>and</w:t>
      </w:r>
      <w:r w:rsidRPr="00DD758B">
        <w:rPr>
          <w:spacing w:val="-4"/>
        </w:rPr>
        <w:t xml:space="preserve"> </w:t>
      </w:r>
      <w:r w:rsidRPr="00DD758B">
        <w:t>support</w:t>
      </w:r>
      <w:r w:rsidRPr="00DD758B">
        <w:rPr>
          <w:spacing w:val="-3"/>
        </w:rPr>
        <w:t xml:space="preserve"> </w:t>
      </w:r>
      <w:r w:rsidRPr="00DD758B">
        <w:t>with their applications by contacting the Community Wealth Building Team. Please also demonstrate in the project description how the capital project will support delivery of Community Wealth</w:t>
      </w:r>
      <w:r w:rsidRPr="00DD758B">
        <w:rPr>
          <w:spacing w:val="-7"/>
        </w:rPr>
        <w:t xml:space="preserve"> </w:t>
      </w:r>
      <w:r w:rsidRPr="00DD758B">
        <w:t>Building.</w:t>
      </w:r>
    </w:p>
    <w:p w:rsidR="00001472" w:rsidRPr="00DD758B" w:rsidRDefault="00001472">
      <w:pPr>
        <w:pStyle w:val="BodyText"/>
        <w:spacing w:before="4"/>
      </w:pPr>
    </w:p>
    <w:p w:rsidR="00001472" w:rsidRPr="00DD758B" w:rsidRDefault="00C425C3">
      <w:pPr>
        <w:pStyle w:val="BodyText"/>
        <w:ind w:left="120" w:right="119"/>
        <w:jc w:val="both"/>
      </w:pPr>
      <w:r w:rsidRPr="00DD758B">
        <w:t>Please use sub headings and bullet points as this makes it easier for the reader assessing your application to quickly understand your project.</w:t>
      </w:r>
    </w:p>
    <w:p w:rsidR="00001472" w:rsidRPr="00DD758B" w:rsidRDefault="00001472">
      <w:pPr>
        <w:pStyle w:val="BodyText"/>
        <w:spacing w:before="11"/>
      </w:pPr>
    </w:p>
    <w:p w:rsidR="00001472" w:rsidRPr="00DD758B" w:rsidRDefault="00C425C3" w:rsidP="00826F3C">
      <w:pPr>
        <w:pStyle w:val="BodyText"/>
        <w:ind w:left="120" w:right="114"/>
        <w:jc w:val="both"/>
      </w:pPr>
      <w:r w:rsidRPr="00DD758B">
        <w:rPr>
          <w:b/>
        </w:rPr>
        <w:t>Project Proposal Summary</w:t>
      </w:r>
      <w:r w:rsidRPr="00DD758B">
        <w:t xml:space="preserve">: </w:t>
      </w:r>
      <w:bookmarkStart w:id="3" w:name="_Hlk138140805"/>
      <w:r w:rsidRPr="00DD758B">
        <w:t xml:space="preserve">Please aim to keep your proposal summary short and concise, with use of bullet points where appropriate, and provide clarity what the project will deliver. </w:t>
      </w:r>
      <w:bookmarkEnd w:id="3"/>
      <w:r w:rsidRPr="00DD758B">
        <w:t>Please note that any information beyond the 500-word limit is unlikely to be considered in application determination.</w:t>
      </w:r>
    </w:p>
    <w:p w:rsidR="00001472" w:rsidRPr="00DD758B" w:rsidRDefault="00C425C3">
      <w:pPr>
        <w:pStyle w:val="BodyText"/>
        <w:ind w:left="119" w:right="115"/>
        <w:jc w:val="both"/>
      </w:pPr>
      <w:r w:rsidRPr="00DD758B">
        <w:t>Please ensure that you provide responses to each of the following (you might find it useful to use these as sub-headings in your application):</w:t>
      </w:r>
    </w:p>
    <w:p w:rsidR="00001472" w:rsidRPr="00DD758B" w:rsidRDefault="00001472">
      <w:pPr>
        <w:pStyle w:val="BodyText"/>
        <w:spacing w:before="1"/>
      </w:pPr>
    </w:p>
    <w:p w:rsidR="00001472" w:rsidRPr="00DD758B" w:rsidRDefault="00C425C3">
      <w:pPr>
        <w:pStyle w:val="ListParagraph"/>
        <w:numPr>
          <w:ilvl w:val="2"/>
          <w:numId w:val="1"/>
        </w:numPr>
        <w:tabs>
          <w:tab w:val="left" w:pos="839"/>
          <w:tab w:val="left" w:pos="840"/>
        </w:tabs>
      </w:pPr>
      <w:r w:rsidRPr="00DD758B">
        <w:t>What will the project actually</w:t>
      </w:r>
      <w:r w:rsidRPr="00DD758B">
        <w:rPr>
          <w:spacing w:val="-1"/>
        </w:rPr>
        <w:t xml:space="preserve"> </w:t>
      </w:r>
      <w:r w:rsidRPr="00DD758B">
        <w:t>deliver?</w:t>
      </w:r>
    </w:p>
    <w:p w:rsidR="00001472" w:rsidRPr="00DD758B" w:rsidRDefault="00001472">
      <w:pPr>
        <w:pStyle w:val="BodyText"/>
        <w:spacing w:before="9"/>
      </w:pPr>
    </w:p>
    <w:p w:rsidR="00001472" w:rsidRPr="00DD758B" w:rsidRDefault="00C425C3">
      <w:pPr>
        <w:pStyle w:val="ListParagraph"/>
        <w:numPr>
          <w:ilvl w:val="2"/>
          <w:numId w:val="1"/>
        </w:numPr>
        <w:tabs>
          <w:tab w:val="left" w:pos="839"/>
          <w:tab w:val="left" w:pos="841"/>
        </w:tabs>
        <w:spacing w:before="1"/>
      </w:pPr>
      <w:r w:rsidRPr="00DD758B">
        <w:t>Brief outline of why this project is being undertaken and how it has</w:t>
      </w:r>
      <w:r w:rsidRPr="00DD758B">
        <w:rPr>
          <w:spacing w:val="-14"/>
        </w:rPr>
        <w:t xml:space="preserve"> </w:t>
      </w:r>
      <w:r w:rsidRPr="00DD758B">
        <w:t>evolved.</w:t>
      </w:r>
    </w:p>
    <w:p w:rsidR="00001472" w:rsidRPr="00DD758B" w:rsidRDefault="00001472">
      <w:pPr>
        <w:pStyle w:val="BodyText"/>
      </w:pPr>
    </w:p>
    <w:p w:rsidR="00001472" w:rsidRPr="00DD758B" w:rsidRDefault="00C425C3">
      <w:pPr>
        <w:pStyle w:val="ListParagraph"/>
        <w:numPr>
          <w:ilvl w:val="2"/>
          <w:numId w:val="1"/>
        </w:numPr>
        <w:tabs>
          <w:tab w:val="left" w:pos="839"/>
          <w:tab w:val="left" w:pos="841"/>
        </w:tabs>
        <w:spacing w:line="237" w:lineRule="auto"/>
        <w:ind w:right="118"/>
      </w:pPr>
      <w:r w:rsidRPr="00DD758B">
        <w:t>Timescales,</w:t>
      </w:r>
      <w:r w:rsidRPr="00DD758B">
        <w:rPr>
          <w:spacing w:val="-15"/>
        </w:rPr>
        <w:t xml:space="preserve"> </w:t>
      </w:r>
      <w:r w:rsidRPr="00DD758B">
        <w:t>objectives,</w:t>
      </w:r>
      <w:r w:rsidRPr="00DD758B">
        <w:rPr>
          <w:spacing w:val="-16"/>
        </w:rPr>
        <w:t xml:space="preserve"> </w:t>
      </w:r>
      <w:r w:rsidRPr="00DD758B">
        <w:t>target</w:t>
      </w:r>
      <w:r w:rsidRPr="00DD758B">
        <w:rPr>
          <w:spacing w:val="-17"/>
        </w:rPr>
        <w:t xml:space="preserve"> </w:t>
      </w:r>
      <w:r w:rsidRPr="00DD758B">
        <w:t>groups,</w:t>
      </w:r>
      <w:r w:rsidRPr="00DD758B">
        <w:rPr>
          <w:spacing w:val="-18"/>
        </w:rPr>
        <w:t xml:space="preserve"> </w:t>
      </w:r>
      <w:r w:rsidRPr="00DD758B">
        <w:t>geographical</w:t>
      </w:r>
      <w:r w:rsidRPr="00DD758B">
        <w:rPr>
          <w:spacing w:val="-17"/>
        </w:rPr>
        <w:t xml:space="preserve"> </w:t>
      </w:r>
      <w:r w:rsidRPr="00DD758B">
        <w:t>coverage,</w:t>
      </w:r>
      <w:r w:rsidRPr="00DD758B">
        <w:rPr>
          <w:spacing w:val="-17"/>
        </w:rPr>
        <w:t xml:space="preserve"> </w:t>
      </w:r>
      <w:r w:rsidRPr="00DD758B">
        <w:t>partnership,</w:t>
      </w:r>
      <w:r w:rsidRPr="00DD758B">
        <w:rPr>
          <w:spacing w:val="-18"/>
        </w:rPr>
        <w:t xml:space="preserve"> </w:t>
      </w:r>
      <w:r w:rsidRPr="00DD758B">
        <w:t>community involvement.</w:t>
      </w:r>
    </w:p>
    <w:p w:rsidR="00001472" w:rsidRPr="00DD758B" w:rsidRDefault="00001472">
      <w:pPr>
        <w:pStyle w:val="BodyText"/>
      </w:pPr>
    </w:p>
    <w:p w:rsidR="00001472" w:rsidRPr="00DD758B" w:rsidRDefault="00C425C3" w:rsidP="00826F3C">
      <w:pPr>
        <w:pStyle w:val="ListParagraph"/>
        <w:numPr>
          <w:ilvl w:val="2"/>
          <w:numId w:val="1"/>
        </w:numPr>
        <w:tabs>
          <w:tab w:val="left" w:pos="839"/>
          <w:tab w:val="left" w:pos="841"/>
        </w:tabs>
      </w:pPr>
      <w:r w:rsidRPr="00DD758B">
        <w:t>Any other financial contributions and timescales for securing other</w:t>
      </w:r>
      <w:r w:rsidRPr="00DD758B">
        <w:rPr>
          <w:spacing w:val="-15"/>
        </w:rPr>
        <w:t xml:space="preserve"> </w:t>
      </w:r>
      <w:r w:rsidRPr="00DD758B">
        <w:t>funding.</w:t>
      </w:r>
    </w:p>
    <w:p w:rsidR="00001472" w:rsidRPr="00DD758B" w:rsidRDefault="00001472">
      <w:pPr>
        <w:pStyle w:val="BodyText"/>
      </w:pPr>
    </w:p>
    <w:p w:rsidR="00001472" w:rsidRPr="00DD758B" w:rsidRDefault="00826F3C">
      <w:pPr>
        <w:pStyle w:val="ListParagraph"/>
        <w:numPr>
          <w:ilvl w:val="2"/>
          <w:numId w:val="1"/>
        </w:numPr>
        <w:tabs>
          <w:tab w:val="left" w:pos="840"/>
          <w:tab w:val="left" w:pos="841"/>
        </w:tabs>
        <w:ind w:hanging="360"/>
      </w:pPr>
      <w:r w:rsidRPr="00DD758B">
        <w:t>Brief outline on how the project implementation will contribute to the five principles of Community Wealth Building</w:t>
      </w:r>
    </w:p>
    <w:p w:rsidR="000C1623" w:rsidRPr="00DD758B" w:rsidRDefault="000C1623" w:rsidP="000C1623">
      <w:pPr>
        <w:ind w:right="4569"/>
      </w:pPr>
    </w:p>
    <w:p w:rsidR="00826F3C" w:rsidRPr="00DD758B" w:rsidRDefault="000C1623" w:rsidP="000C1623">
      <w:r w:rsidRPr="00DD758B">
        <w:rPr>
          <w:b/>
        </w:rPr>
        <w:t xml:space="preserve">Project Outcomes Summary: </w:t>
      </w:r>
      <w:r w:rsidRPr="00DD758B">
        <w:t>Please aim to keep your outcomes summary short and concise with use of bullet points where appropriate, and provide clarity</w:t>
      </w:r>
      <w:r w:rsidR="00826F3C" w:rsidRPr="00DD758B">
        <w:t xml:space="preserve"> on</w:t>
      </w:r>
      <w:r w:rsidRPr="00DD758B">
        <w:t xml:space="preserve"> what</w:t>
      </w:r>
      <w:r w:rsidR="00826F3C" w:rsidRPr="00DD758B">
        <w:t xml:space="preserve"> outcomes</w:t>
      </w:r>
      <w:r w:rsidRPr="00DD758B">
        <w:t xml:space="preserve"> the project will deliver. Please note that any information beyond the 500-word limit is unlikely to be considered in application determination.</w:t>
      </w:r>
    </w:p>
    <w:p w:rsidR="00826F3C" w:rsidRPr="00DD758B" w:rsidRDefault="00826F3C" w:rsidP="000C1623"/>
    <w:p w:rsidR="00826F3C" w:rsidRPr="00DD758B" w:rsidRDefault="00826F3C" w:rsidP="00826F3C">
      <w:pPr>
        <w:pStyle w:val="ListParagraph"/>
        <w:numPr>
          <w:ilvl w:val="0"/>
          <w:numId w:val="8"/>
        </w:numPr>
        <w:tabs>
          <w:tab w:val="left" w:pos="839"/>
          <w:tab w:val="left" w:pos="841"/>
        </w:tabs>
        <w:spacing w:line="237" w:lineRule="auto"/>
        <w:ind w:right="117"/>
      </w:pPr>
      <w:r w:rsidRPr="00DD758B">
        <w:t>Demonstration</w:t>
      </w:r>
      <w:r w:rsidRPr="00DD758B">
        <w:rPr>
          <w:spacing w:val="-10"/>
        </w:rPr>
        <w:t xml:space="preserve"> </w:t>
      </w:r>
      <w:r w:rsidRPr="00DD758B">
        <w:t>of</w:t>
      </w:r>
      <w:r w:rsidRPr="00DD758B">
        <w:rPr>
          <w:spacing w:val="-7"/>
        </w:rPr>
        <w:t xml:space="preserve"> </w:t>
      </w:r>
      <w:r w:rsidRPr="00DD758B">
        <w:t>how</w:t>
      </w:r>
      <w:r w:rsidRPr="00DD758B">
        <w:rPr>
          <w:spacing w:val="-12"/>
        </w:rPr>
        <w:t xml:space="preserve"> </w:t>
      </w:r>
      <w:r w:rsidRPr="00DD758B">
        <w:t>the</w:t>
      </w:r>
      <w:r w:rsidRPr="00DD758B">
        <w:rPr>
          <w:spacing w:val="-10"/>
        </w:rPr>
        <w:t xml:space="preserve"> </w:t>
      </w:r>
      <w:r w:rsidRPr="00DD758B">
        <w:t>project</w:t>
      </w:r>
      <w:r w:rsidRPr="00DD758B">
        <w:rPr>
          <w:spacing w:val="-10"/>
        </w:rPr>
        <w:t xml:space="preserve"> </w:t>
      </w:r>
      <w:r w:rsidRPr="00DD758B">
        <w:t>is</w:t>
      </w:r>
      <w:r w:rsidRPr="00DD758B">
        <w:rPr>
          <w:spacing w:val="-9"/>
        </w:rPr>
        <w:t xml:space="preserve"> </w:t>
      </w:r>
      <w:r w:rsidRPr="00DD758B">
        <w:t>of</w:t>
      </w:r>
      <w:r w:rsidRPr="00DD758B">
        <w:rPr>
          <w:spacing w:val="-7"/>
        </w:rPr>
        <w:t xml:space="preserve"> </w:t>
      </w:r>
      <w:r w:rsidRPr="00DD758B">
        <w:t>strategic</w:t>
      </w:r>
      <w:r w:rsidRPr="00DD758B">
        <w:rPr>
          <w:spacing w:val="-11"/>
        </w:rPr>
        <w:t xml:space="preserve"> </w:t>
      </w:r>
      <w:r w:rsidRPr="00DD758B">
        <w:t>value</w:t>
      </w:r>
      <w:r w:rsidRPr="00DD758B">
        <w:rPr>
          <w:spacing w:val="-10"/>
        </w:rPr>
        <w:t xml:space="preserve"> </w:t>
      </w:r>
      <w:r w:rsidRPr="00DD758B">
        <w:t>and</w:t>
      </w:r>
      <w:r w:rsidRPr="00DD758B">
        <w:rPr>
          <w:spacing w:val="-7"/>
        </w:rPr>
        <w:t xml:space="preserve"> </w:t>
      </w:r>
      <w:r w:rsidRPr="00DD758B">
        <w:t>supports</w:t>
      </w:r>
      <w:r w:rsidRPr="00DD758B">
        <w:rPr>
          <w:spacing w:val="-8"/>
        </w:rPr>
        <w:t xml:space="preserve"> </w:t>
      </w:r>
      <w:r w:rsidRPr="00DD758B">
        <w:t>delivery</w:t>
      </w:r>
      <w:r w:rsidRPr="00DD758B">
        <w:rPr>
          <w:spacing w:val="-12"/>
        </w:rPr>
        <w:t xml:space="preserve"> </w:t>
      </w:r>
      <w:r w:rsidRPr="00DD758B">
        <w:t>on</w:t>
      </w:r>
      <w:r w:rsidRPr="00DD758B">
        <w:rPr>
          <w:spacing w:val="-9"/>
        </w:rPr>
        <w:t xml:space="preserve"> </w:t>
      </w:r>
      <w:r w:rsidRPr="00DD758B">
        <w:t>at</w:t>
      </w:r>
      <w:r w:rsidRPr="00DD758B">
        <w:rPr>
          <w:spacing w:val="-7"/>
        </w:rPr>
        <w:t xml:space="preserve"> </w:t>
      </w:r>
      <w:r w:rsidRPr="00DD758B">
        <w:t>least one of the five principles of Community Wealth</w:t>
      </w:r>
      <w:r w:rsidRPr="00DD758B">
        <w:rPr>
          <w:spacing w:val="-12"/>
        </w:rPr>
        <w:t xml:space="preserve"> </w:t>
      </w:r>
      <w:r w:rsidRPr="00DD758B">
        <w:t>Building.</w:t>
      </w:r>
    </w:p>
    <w:p w:rsidR="00826F3C" w:rsidRPr="00DD758B" w:rsidRDefault="00826F3C" w:rsidP="00826F3C">
      <w:pPr>
        <w:ind w:left="360"/>
      </w:pPr>
    </w:p>
    <w:p w:rsidR="000C1623" w:rsidRPr="00DD758B" w:rsidRDefault="00826F3C" w:rsidP="00826F3C">
      <w:pPr>
        <w:pStyle w:val="ListParagraph"/>
        <w:numPr>
          <w:ilvl w:val="0"/>
          <w:numId w:val="8"/>
        </w:numPr>
        <w:tabs>
          <w:tab w:val="left" w:pos="839"/>
          <w:tab w:val="left" w:pos="841"/>
        </w:tabs>
        <w:spacing w:line="237" w:lineRule="auto"/>
        <w:ind w:right="116"/>
      </w:pPr>
      <w:r w:rsidRPr="00DD758B">
        <w:t>Demonstration of how this project will benefit disadvantaged communities, as well as economic, social and physical regeneration</w:t>
      </w:r>
      <w:r w:rsidRPr="00DD758B">
        <w:rPr>
          <w:spacing w:val="-3"/>
        </w:rPr>
        <w:t xml:space="preserve"> </w:t>
      </w:r>
      <w:r w:rsidRPr="00DD758B">
        <w:t>outcomes</w:t>
      </w:r>
    </w:p>
    <w:p w:rsidR="00826F3C" w:rsidRPr="00DD758B" w:rsidRDefault="00826F3C" w:rsidP="00826F3C">
      <w:pPr>
        <w:tabs>
          <w:tab w:val="left" w:pos="839"/>
          <w:tab w:val="left" w:pos="841"/>
        </w:tabs>
        <w:spacing w:line="237" w:lineRule="auto"/>
        <w:ind w:right="117"/>
      </w:pPr>
    </w:p>
    <w:p w:rsidR="00826F3C" w:rsidRPr="00DD758B" w:rsidRDefault="00826F3C" w:rsidP="00826F3C">
      <w:pPr>
        <w:pStyle w:val="ListParagraph"/>
        <w:numPr>
          <w:ilvl w:val="0"/>
          <w:numId w:val="7"/>
        </w:numPr>
        <w:tabs>
          <w:tab w:val="left" w:pos="839"/>
          <w:tab w:val="left" w:pos="841"/>
        </w:tabs>
        <w:spacing w:line="237" w:lineRule="auto"/>
        <w:ind w:right="117"/>
      </w:pPr>
      <w:r w:rsidRPr="00DD758B">
        <w:t>Demonstration of how the project will contribute to wider net zero emissions</w:t>
      </w:r>
      <w:r w:rsidRPr="00DD758B">
        <w:rPr>
          <w:spacing w:val="-27"/>
        </w:rPr>
        <w:t xml:space="preserve"> </w:t>
      </w:r>
      <w:r w:rsidRPr="00DD758B">
        <w:t>targets.</w:t>
      </w:r>
    </w:p>
    <w:p w:rsidR="00826F3C" w:rsidRPr="00DD758B" w:rsidRDefault="00826F3C" w:rsidP="00826F3C">
      <w:pPr>
        <w:pStyle w:val="ListParagraph"/>
      </w:pPr>
    </w:p>
    <w:p w:rsidR="00826F3C" w:rsidRPr="00DD758B" w:rsidRDefault="00826F3C" w:rsidP="00826F3C">
      <w:pPr>
        <w:pStyle w:val="ListParagraph"/>
        <w:numPr>
          <w:ilvl w:val="0"/>
          <w:numId w:val="7"/>
        </w:numPr>
        <w:tabs>
          <w:tab w:val="left" w:pos="840"/>
          <w:tab w:val="left" w:pos="841"/>
        </w:tabs>
      </w:pPr>
      <w:r w:rsidRPr="00DD758B">
        <w:t>Any other potential wider local impact not covered elsewhere in the</w:t>
      </w:r>
      <w:r w:rsidRPr="00DD758B">
        <w:rPr>
          <w:spacing w:val="-16"/>
        </w:rPr>
        <w:t xml:space="preserve"> </w:t>
      </w:r>
      <w:r w:rsidRPr="00DD758B">
        <w:t>application.</w:t>
      </w:r>
    </w:p>
    <w:p w:rsidR="00826F3C" w:rsidRPr="00DD758B" w:rsidRDefault="00826F3C" w:rsidP="00826F3C">
      <w:pPr>
        <w:pStyle w:val="ListParagraph"/>
        <w:tabs>
          <w:tab w:val="left" w:pos="839"/>
          <w:tab w:val="left" w:pos="841"/>
        </w:tabs>
        <w:spacing w:line="237" w:lineRule="auto"/>
        <w:ind w:left="720" w:right="117" w:firstLine="0"/>
        <w:rPr>
          <w:sz w:val="24"/>
          <w:szCs w:val="24"/>
        </w:rPr>
      </w:pPr>
    </w:p>
    <w:p w:rsidR="00826F3C" w:rsidRPr="00DD758B" w:rsidRDefault="00826F3C" w:rsidP="00826F3C">
      <w:pPr>
        <w:pStyle w:val="ListParagraph"/>
        <w:tabs>
          <w:tab w:val="left" w:pos="839"/>
          <w:tab w:val="left" w:pos="841"/>
        </w:tabs>
        <w:spacing w:line="237" w:lineRule="auto"/>
        <w:ind w:left="720" w:right="116" w:firstLine="0"/>
        <w:rPr>
          <w:sz w:val="24"/>
          <w:szCs w:val="24"/>
        </w:rPr>
      </w:pPr>
    </w:p>
    <w:p w:rsidR="00826F3C" w:rsidRPr="00DD758B" w:rsidRDefault="00826F3C" w:rsidP="00826F3C">
      <w:pPr>
        <w:pStyle w:val="ListParagraph"/>
        <w:tabs>
          <w:tab w:val="left" w:pos="839"/>
          <w:tab w:val="left" w:pos="841"/>
        </w:tabs>
        <w:spacing w:line="237" w:lineRule="auto"/>
        <w:ind w:left="720" w:right="116" w:firstLine="0"/>
        <w:rPr>
          <w:sz w:val="24"/>
          <w:szCs w:val="24"/>
        </w:rPr>
      </w:pPr>
    </w:p>
    <w:p w:rsidR="00826F3C" w:rsidRPr="00DD758B" w:rsidRDefault="00826F3C" w:rsidP="00826F3C">
      <w:pPr>
        <w:pStyle w:val="ListParagraph"/>
        <w:tabs>
          <w:tab w:val="left" w:pos="839"/>
          <w:tab w:val="left" w:pos="841"/>
        </w:tabs>
        <w:spacing w:line="237" w:lineRule="auto"/>
        <w:ind w:right="116" w:firstLine="0"/>
        <w:rPr>
          <w:sz w:val="24"/>
          <w:szCs w:val="24"/>
        </w:rPr>
      </w:pPr>
    </w:p>
    <w:sectPr w:rsidR="00826F3C" w:rsidRPr="00DD758B" w:rsidSect="000C1623">
      <w:pgSz w:w="11910" w:h="16840"/>
      <w:pgMar w:top="1440" w:right="1440" w:bottom="1440" w:left="1440" w:header="324" w:footer="7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287" w:rsidRDefault="00E41287">
      <w:r>
        <w:separator/>
      </w:r>
    </w:p>
  </w:endnote>
  <w:endnote w:type="continuationSeparator" w:id="0">
    <w:p w:rsidR="00E41287" w:rsidRDefault="00E4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9C8" w:rsidRDefault="001E2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72" w:rsidRDefault="0001625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3708400</wp:posOffset>
              </wp:positionH>
              <wp:positionV relativeFrom="page">
                <wp:posOffset>10065385</wp:posOffset>
              </wp:positionV>
              <wp:extent cx="128905" cy="182245"/>
              <wp:effectExtent l="3175" t="0" r="127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472" w:rsidRDefault="00C425C3">
                          <w:pPr>
                            <w:pStyle w:val="BodyText"/>
                            <w:spacing w:before="13"/>
                            <w:ind w:left="40"/>
                          </w:pPr>
                          <w:r>
                            <w:fldChar w:fldCharType="begin"/>
                          </w:r>
                          <w:r>
                            <w:rPr>
                              <w:color w:val="3B383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pt;margin-top:792.55pt;width:10.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" filled="f" stroked="f">
              <v:textbox inset="0,0,0,0">
                <w:txbxContent>
                  <w:p w:rsidR="00001472" w:rsidRDefault="00C425C3">
                    <w:pPr>
                      <w:pStyle w:val="BodyText"/>
                      <w:spacing w:before="13"/>
                      <w:ind w:left="40"/>
                    </w:pPr>
                    <w:r>
                      <w:fldChar w:fldCharType="begin"/>
                    </w:r>
                    <w:r>
                      <w:rPr>
                        <w:color w:val="3B3838"/>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9C8" w:rsidRDefault="001E2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287" w:rsidRDefault="00E41287">
      <w:r>
        <w:separator/>
      </w:r>
    </w:p>
  </w:footnote>
  <w:footnote w:type="continuationSeparator" w:id="0">
    <w:p w:rsidR="00E41287" w:rsidRDefault="00E4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9C8" w:rsidRDefault="001E2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72" w:rsidRDefault="00C425C3">
    <w:pPr>
      <w:pStyle w:val="BodyText"/>
      <w:spacing w:line="14" w:lineRule="auto"/>
      <w:rPr>
        <w:sz w:val="20"/>
      </w:rPr>
    </w:pPr>
    <w:r>
      <w:rPr>
        <w:noProof/>
      </w:rPr>
      <w:drawing>
        <wp:anchor distT="0" distB="0" distL="0" distR="0" simplePos="0" relativeHeight="251656192" behindDoc="1" locked="0" layoutInCell="1" allowOverlap="1">
          <wp:simplePos x="0" y="0"/>
          <wp:positionH relativeFrom="page">
            <wp:posOffset>5113020</wp:posOffset>
          </wp:positionH>
          <wp:positionV relativeFrom="page">
            <wp:posOffset>205739</wp:posOffset>
          </wp:positionV>
          <wp:extent cx="2057399" cy="55689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57399" cy="556893"/>
                  </a:xfrm>
                  <a:prstGeom prst="rect">
                    <a:avLst/>
                  </a:prstGeom>
                </pic:spPr>
              </pic:pic>
            </a:graphicData>
          </a:graphic>
        </wp:anchor>
      </w:drawing>
    </w:r>
    <w:r w:rsidR="00016252">
      <w:rPr>
        <w:noProof/>
      </w:rPr>
      <mc:AlternateContent>
        <mc:Choice Requires="wps">
          <w:drawing>
            <wp:anchor distT="0" distB="0" distL="114300" distR="114300" simplePos="0" relativeHeight="251657216" behindDoc="1" locked="0" layoutInCell="1" allowOverlap="1">
              <wp:simplePos x="0" y="0"/>
              <wp:positionH relativeFrom="page">
                <wp:posOffset>5052060</wp:posOffset>
              </wp:positionH>
              <wp:positionV relativeFrom="page">
                <wp:posOffset>208915</wp:posOffset>
              </wp:positionV>
              <wp:extent cx="1607185" cy="260985"/>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472" w:rsidRDefault="00001472">
                          <w:pPr>
                            <w:spacing w:before="8"/>
                            <w:ind w:right="18"/>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7.8pt;margin-top:16.45pt;width:126.55pt;height:2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uIqw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" filled="f" stroked="f">
              <v:textbox inset="0,0,0,0">
                <w:txbxContent>
                  <w:p w:rsidR="00001472" w:rsidRDefault="00001472">
                    <w:pPr>
                      <w:spacing w:before="8"/>
                      <w:ind w:right="18"/>
                      <w:jc w:val="right"/>
                      <w:rPr>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9C8" w:rsidRDefault="001E2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E3D"/>
    <w:multiLevelType w:val="hybridMultilevel"/>
    <w:tmpl w:val="76BC8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DF3713"/>
    <w:multiLevelType w:val="hybridMultilevel"/>
    <w:tmpl w:val="4B9E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969C8"/>
    <w:multiLevelType w:val="hybridMultilevel"/>
    <w:tmpl w:val="C322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C4F68"/>
    <w:multiLevelType w:val="hybridMultilevel"/>
    <w:tmpl w:val="AD24D52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E4980"/>
    <w:multiLevelType w:val="hybridMultilevel"/>
    <w:tmpl w:val="BC30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B092A"/>
    <w:multiLevelType w:val="hybridMultilevel"/>
    <w:tmpl w:val="89F8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E1DD6"/>
    <w:multiLevelType w:val="hybridMultilevel"/>
    <w:tmpl w:val="5FBE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B497E"/>
    <w:multiLevelType w:val="hybridMultilevel"/>
    <w:tmpl w:val="598CAD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E6C7B79"/>
    <w:multiLevelType w:val="hybridMultilevel"/>
    <w:tmpl w:val="389ADE3C"/>
    <w:lvl w:ilvl="0" w:tplc="08090001">
      <w:start w:val="1"/>
      <w:numFmt w:val="bullet"/>
      <w:lvlText w:val=""/>
      <w:lvlJc w:val="left"/>
      <w:pPr>
        <w:ind w:left="1111" w:hanging="360"/>
      </w:pPr>
      <w:rPr>
        <w:rFonts w:ascii="Symbol" w:hAnsi="Symbol"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9" w15:restartNumberingAfterBreak="0">
    <w:nsid w:val="72160B61"/>
    <w:multiLevelType w:val="multilevel"/>
    <w:tmpl w:val="EFF41786"/>
    <w:lvl w:ilvl="0">
      <w:start w:val="1"/>
      <w:numFmt w:val="decimal"/>
      <w:lvlText w:val="%1."/>
      <w:lvlJc w:val="left"/>
      <w:pPr>
        <w:ind w:left="391" w:hanging="272"/>
      </w:pPr>
      <w:rPr>
        <w:rFonts w:hint="default"/>
        <w:w w:val="99"/>
        <w:u w:val="thick" w:color="000000"/>
        <w:lang w:val="en-GB" w:eastAsia="en-GB" w:bidi="en-GB"/>
      </w:rPr>
    </w:lvl>
    <w:lvl w:ilvl="1">
      <w:start w:val="1"/>
      <w:numFmt w:val="decimal"/>
      <w:lvlText w:val="%1.%2"/>
      <w:lvlJc w:val="left"/>
      <w:pPr>
        <w:ind w:left="520" w:hanging="401"/>
      </w:pPr>
      <w:rPr>
        <w:rFonts w:ascii="Arial" w:eastAsia="Arial" w:hAnsi="Arial" w:cs="Arial" w:hint="default"/>
        <w:b/>
        <w:bCs/>
        <w:w w:val="99"/>
        <w:sz w:val="24"/>
        <w:szCs w:val="24"/>
        <w:lang w:val="en-GB" w:eastAsia="en-GB" w:bidi="en-GB"/>
      </w:rPr>
    </w:lvl>
    <w:lvl w:ilvl="2">
      <w:numFmt w:val="bullet"/>
      <w:lvlText w:val=""/>
      <w:lvlJc w:val="left"/>
      <w:pPr>
        <w:ind w:left="840" w:hanging="361"/>
      </w:pPr>
      <w:rPr>
        <w:rFonts w:ascii="Symbol" w:eastAsia="Symbol" w:hAnsi="Symbol" w:cs="Symbol" w:hint="default"/>
        <w:w w:val="100"/>
        <w:sz w:val="22"/>
        <w:szCs w:val="22"/>
        <w:lang w:val="en-GB" w:eastAsia="en-GB" w:bidi="en-GB"/>
      </w:rPr>
    </w:lvl>
    <w:lvl w:ilvl="3">
      <w:numFmt w:val="bullet"/>
      <w:lvlText w:val="•"/>
      <w:lvlJc w:val="left"/>
      <w:pPr>
        <w:ind w:left="1893" w:hanging="361"/>
      </w:pPr>
      <w:rPr>
        <w:rFonts w:hint="default"/>
        <w:lang w:val="en-GB" w:eastAsia="en-GB" w:bidi="en-GB"/>
      </w:rPr>
    </w:lvl>
    <w:lvl w:ilvl="4">
      <w:numFmt w:val="bullet"/>
      <w:lvlText w:val="•"/>
      <w:lvlJc w:val="left"/>
      <w:pPr>
        <w:ind w:left="2946" w:hanging="361"/>
      </w:pPr>
      <w:rPr>
        <w:rFonts w:hint="default"/>
        <w:lang w:val="en-GB" w:eastAsia="en-GB" w:bidi="en-GB"/>
      </w:rPr>
    </w:lvl>
    <w:lvl w:ilvl="5">
      <w:numFmt w:val="bullet"/>
      <w:lvlText w:val="•"/>
      <w:lvlJc w:val="left"/>
      <w:pPr>
        <w:ind w:left="3999" w:hanging="361"/>
      </w:pPr>
      <w:rPr>
        <w:rFonts w:hint="default"/>
        <w:lang w:val="en-GB" w:eastAsia="en-GB" w:bidi="en-GB"/>
      </w:rPr>
    </w:lvl>
    <w:lvl w:ilvl="6">
      <w:numFmt w:val="bullet"/>
      <w:lvlText w:val="•"/>
      <w:lvlJc w:val="left"/>
      <w:pPr>
        <w:ind w:left="5053" w:hanging="361"/>
      </w:pPr>
      <w:rPr>
        <w:rFonts w:hint="default"/>
        <w:lang w:val="en-GB" w:eastAsia="en-GB" w:bidi="en-GB"/>
      </w:rPr>
    </w:lvl>
    <w:lvl w:ilvl="7">
      <w:numFmt w:val="bullet"/>
      <w:lvlText w:val="•"/>
      <w:lvlJc w:val="left"/>
      <w:pPr>
        <w:ind w:left="6106" w:hanging="361"/>
      </w:pPr>
      <w:rPr>
        <w:rFonts w:hint="default"/>
        <w:lang w:val="en-GB" w:eastAsia="en-GB" w:bidi="en-GB"/>
      </w:rPr>
    </w:lvl>
    <w:lvl w:ilvl="8">
      <w:numFmt w:val="bullet"/>
      <w:lvlText w:val="•"/>
      <w:lvlJc w:val="left"/>
      <w:pPr>
        <w:ind w:left="7159" w:hanging="361"/>
      </w:pPr>
      <w:rPr>
        <w:rFonts w:hint="default"/>
        <w:lang w:val="en-GB" w:eastAsia="en-GB" w:bidi="en-GB"/>
      </w:rPr>
    </w:lvl>
  </w:abstractNum>
  <w:abstractNum w:abstractNumId="10" w15:restartNumberingAfterBreak="0">
    <w:nsid w:val="7E747B0F"/>
    <w:multiLevelType w:val="hybridMultilevel"/>
    <w:tmpl w:val="8E34DC88"/>
    <w:lvl w:ilvl="0" w:tplc="11A2D68C">
      <w:numFmt w:val="bullet"/>
      <w:lvlText w:val=""/>
      <w:lvlJc w:val="left"/>
      <w:pPr>
        <w:ind w:left="839" w:hanging="361"/>
      </w:pPr>
      <w:rPr>
        <w:rFonts w:ascii="Symbol" w:eastAsia="Symbol" w:hAnsi="Symbol" w:cs="Symbol" w:hint="default"/>
        <w:w w:val="100"/>
        <w:sz w:val="22"/>
        <w:szCs w:val="22"/>
        <w:lang w:val="en-GB" w:eastAsia="en-GB" w:bidi="en-GB"/>
      </w:rPr>
    </w:lvl>
    <w:lvl w:ilvl="1" w:tplc="495232D6">
      <w:numFmt w:val="bullet"/>
      <w:lvlText w:val="•"/>
      <w:lvlJc w:val="left"/>
      <w:pPr>
        <w:ind w:left="1682" w:hanging="361"/>
      </w:pPr>
      <w:rPr>
        <w:rFonts w:hint="default"/>
        <w:lang w:val="en-GB" w:eastAsia="en-GB" w:bidi="en-GB"/>
      </w:rPr>
    </w:lvl>
    <w:lvl w:ilvl="2" w:tplc="8C2858EE">
      <w:numFmt w:val="bullet"/>
      <w:lvlText w:val="•"/>
      <w:lvlJc w:val="left"/>
      <w:pPr>
        <w:ind w:left="2525" w:hanging="361"/>
      </w:pPr>
      <w:rPr>
        <w:rFonts w:hint="default"/>
        <w:lang w:val="en-GB" w:eastAsia="en-GB" w:bidi="en-GB"/>
      </w:rPr>
    </w:lvl>
    <w:lvl w:ilvl="3" w:tplc="222682DE">
      <w:numFmt w:val="bullet"/>
      <w:lvlText w:val="•"/>
      <w:lvlJc w:val="left"/>
      <w:pPr>
        <w:ind w:left="3367" w:hanging="361"/>
      </w:pPr>
      <w:rPr>
        <w:rFonts w:hint="default"/>
        <w:lang w:val="en-GB" w:eastAsia="en-GB" w:bidi="en-GB"/>
      </w:rPr>
    </w:lvl>
    <w:lvl w:ilvl="4" w:tplc="F7FE708A">
      <w:numFmt w:val="bullet"/>
      <w:lvlText w:val="•"/>
      <w:lvlJc w:val="left"/>
      <w:pPr>
        <w:ind w:left="4210" w:hanging="361"/>
      </w:pPr>
      <w:rPr>
        <w:rFonts w:hint="default"/>
        <w:lang w:val="en-GB" w:eastAsia="en-GB" w:bidi="en-GB"/>
      </w:rPr>
    </w:lvl>
    <w:lvl w:ilvl="5" w:tplc="E844116A">
      <w:numFmt w:val="bullet"/>
      <w:lvlText w:val="•"/>
      <w:lvlJc w:val="left"/>
      <w:pPr>
        <w:ind w:left="5053" w:hanging="361"/>
      </w:pPr>
      <w:rPr>
        <w:rFonts w:hint="default"/>
        <w:lang w:val="en-GB" w:eastAsia="en-GB" w:bidi="en-GB"/>
      </w:rPr>
    </w:lvl>
    <w:lvl w:ilvl="6" w:tplc="85F8D9A2">
      <w:numFmt w:val="bullet"/>
      <w:lvlText w:val="•"/>
      <w:lvlJc w:val="left"/>
      <w:pPr>
        <w:ind w:left="5895" w:hanging="361"/>
      </w:pPr>
      <w:rPr>
        <w:rFonts w:hint="default"/>
        <w:lang w:val="en-GB" w:eastAsia="en-GB" w:bidi="en-GB"/>
      </w:rPr>
    </w:lvl>
    <w:lvl w:ilvl="7" w:tplc="9B1E4474">
      <w:numFmt w:val="bullet"/>
      <w:lvlText w:val="•"/>
      <w:lvlJc w:val="left"/>
      <w:pPr>
        <w:ind w:left="6738" w:hanging="361"/>
      </w:pPr>
      <w:rPr>
        <w:rFonts w:hint="default"/>
        <w:lang w:val="en-GB" w:eastAsia="en-GB" w:bidi="en-GB"/>
      </w:rPr>
    </w:lvl>
    <w:lvl w:ilvl="8" w:tplc="966E6842">
      <w:numFmt w:val="bullet"/>
      <w:lvlText w:val="•"/>
      <w:lvlJc w:val="left"/>
      <w:pPr>
        <w:ind w:left="7581" w:hanging="361"/>
      </w:pPr>
      <w:rPr>
        <w:rFonts w:hint="default"/>
        <w:lang w:val="en-GB" w:eastAsia="en-GB" w:bidi="en-GB"/>
      </w:rPr>
    </w:lvl>
  </w:abstractNum>
  <w:num w:numId="1">
    <w:abstractNumId w:val="9"/>
  </w:num>
  <w:num w:numId="2">
    <w:abstractNumId w:val="10"/>
  </w:num>
  <w:num w:numId="3">
    <w:abstractNumId w:val="1"/>
  </w:num>
  <w:num w:numId="4">
    <w:abstractNumId w:val="0"/>
  </w:num>
  <w:num w:numId="5">
    <w:abstractNumId w:val="5"/>
  </w:num>
  <w:num w:numId="6">
    <w:abstractNumId w:val="8"/>
  </w:num>
  <w:num w:numId="7">
    <w:abstractNumId w:val="4"/>
  </w:num>
  <w:num w:numId="8">
    <w:abstractNumId w:val="6"/>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72"/>
    <w:rsid w:val="00001472"/>
    <w:rsid w:val="00016252"/>
    <w:rsid w:val="000C1623"/>
    <w:rsid w:val="000C69A7"/>
    <w:rsid w:val="000E58F4"/>
    <w:rsid w:val="00111511"/>
    <w:rsid w:val="001458AF"/>
    <w:rsid w:val="001E29C8"/>
    <w:rsid w:val="001E30A0"/>
    <w:rsid w:val="00205D5F"/>
    <w:rsid w:val="00217865"/>
    <w:rsid w:val="002D1C2A"/>
    <w:rsid w:val="003573D1"/>
    <w:rsid w:val="00476617"/>
    <w:rsid w:val="004824E7"/>
    <w:rsid w:val="005366E0"/>
    <w:rsid w:val="005C2FC3"/>
    <w:rsid w:val="00676559"/>
    <w:rsid w:val="007B03AB"/>
    <w:rsid w:val="00826F3C"/>
    <w:rsid w:val="008D5C6A"/>
    <w:rsid w:val="00974401"/>
    <w:rsid w:val="00B210F5"/>
    <w:rsid w:val="00B35C10"/>
    <w:rsid w:val="00B424C9"/>
    <w:rsid w:val="00B44FB0"/>
    <w:rsid w:val="00B85FA6"/>
    <w:rsid w:val="00BF0576"/>
    <w:rsid w:val="00C27396"/>
    <w:rsid w:val="00C425C3"/>
    <w:rsid w:val="00C55B29"/>
    <w:rsid w:val="00CA088F"/>
    <w:rsid w:val="00CC1A57"/>
    <w:rsid w:val="00CE4154"/>
    <w:rsid w:val="00DD758B"/>
    <w:rsid w:val="00E41287"/>
    <w:rsid w:val="00E45F41"/>
    <w:rsid w:val="00E81AE6"/>
    <w:rsid w:val="00E93D72"/>
    <w:rsid w:val="00F930F1"/>
    <w:rsid w:val="00FD2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A61C4"/>
  <w15:docId w15:val="{8AE653D2-11F6-44A6-A92B-B62090CF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spacing w:line="268" w:lineRule="exact"/>
      <w:ind w:left="84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6252"/>
    <w:pPr>
      <w:tabs>
        <w:tab w:val="center" w:pos="4513"/>
        <w:tab w:val="right" w:pos="9026"/>
      </w:tabs>
    </w:pPr>
  </w:style>
  <w:style w:type="character" w:customStyle="1" w:styleId="HeaderChar">
    <w:name w:val="Header Char"/>
    <w:basedOn w:val="DefaultParagraphFont"/>
    <w:link w:val="Header"/>
    <w:uiPriority w:val="99"/>
    <w:rsid w:val="00016252"/>
    <w:rPr>
      <w:rFonts w:ascii="Arial" w:eastAsia="Arial" w:hAnsi="Arial" w:cs="Arial"/>
      <w:lang w:val="en-GB" w:eastAsia="en-GB" w:bidi="en-GB"/>
    </w:rPr>
  </w:style>
  <w:style w:type="paragraph" w:styleId="Footer">
    <w:name w:val="footer"/>
    <w:basedOn w:val="Normal"/>
    <w:link w:val="FooterChar"/>
    <w:uiPriority w:val="99"/>
    <w:unhideWhenUsed/>
    <w:rsid w:val="00016252"/>
    <w:pPr>
      <w:tabs>
        <w:tab w:val="center" w:pos="4513"/>
        <w:tab w:val="right" w:pos="9026"/>
      </w:tabs>
    </w:pPr>
  </w:style>
  <w:style w:type="character" w:customStyle="1" w:styleId="FooterChar">
    <w:name w:val="Footer Char"/>
    <w:basedOn w:val="DefaultParagraphFont"/>
    <w:link w:val="Footer"/>
    <w:uiPriority w:val="99"/>
    <w:rsid w:val="00016252"/>
    <w:rPr>
      <w:rFonts w:ascii="Arial" w:eastAsia="Arial" w:hAnsi="Arial" w:cs="Arial"/>
      <w:lang w:val="en-GB" w:eastAsia="en-GB" w:bidi="en-GB"/>
    </w:rPr>
  </w:style>
  <w:style w:type="character" w:styleId="Hyperlink">
    <w:name w:val="Hyperlink"/>
    <w:basedOn w:val="DefaultParagraphFont"/>
    <w:uiPriority w:val="99"/>
    <w:unhideWhenUsed/>
    <w:rsid w:val="00B44FB0"/>
    <w:rPr>
      <w:color w:val="0000FF" w:themeColor="hyperlink"/>
      <w:u w:val="single"/>
    </w:rPr>
  </w:style>
  <w:style w:type="character" w:styleId="UnresolvedMention">
    <w:name w:val="Unresolved Mention"/>
    <w:basedOn w:val="DefaultParagraphFont"/>
    <w:uiPriority w:val="99"/>
    <w:semiHidden/>
    <w:unhideWhenUsed/>
    <w:rsid w:val="00B44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egenerationTeam@westlothian.gov.uk" TargetMode="External"/><Relationship Id="rId2" Type="http://schemas.openxmlformats.org/officeDocument/2006/relationships/numbering" Target="numbering.xml"/><Relationship Id="rId16" Type="http://schemas.openxmlformats.org/officeDocument/2006/relationships/hyperlink" Target="mailto:RegenerationTeam@westlothia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WB_Application_Form_2023-24%20version%202.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estlothian.gov.uk/article/70201/Place-Based-Investment-Program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5FB3F-D49F-4DB4-BF7F-4E475BAC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 Sophie</dc:creator>
  <cp:lastModifiedBy>Brown, Finlay</cp:lastModifiedBy>
  <cp:revision>19</cp:revision>
  <dcterms:created xsi:type="dcterms:W3CDTF">2023-06-19T14:53:00Z</dcterms:created>
  <dcterms:modified xsi:type="dcterms:W3CDTF">2023-06-21T16:01:00Z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Acrobat PDFMaker 17 for Word</vt:lpwstr>
  </property>
  <property fmtid="{D5CDD505-2E9C-101B-9397-08002B2CF9AE}" pid="4" name="LastSaved">
    <vt:filetime>2023-06-19T00:00:00Z</vt:filetime>
  </property>
</Properties>
</file>