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21C5" w14:textId="77777777" w:rsidR="00675BDF" w:rsidRDefault="00675BDF" w:rsidP="00675BDF">
      <w:pPr>
        <w:pStyle w:val="Title"/>
        <w:jc w:val="center"/>
        <w:rPr>
          <w:rFonts w:cstheme="majorHAnsi"/>
          <w:sz w:val="36"/>
          <w:szCs w:val="36"/>
        </w:rPr>
      </w:pPr>
      <w:r>
        <w:rPr>
          <w:rFonts w:cstheme="majorHAnsi"/>
          <w:sz w:val="36"/>
          <w:szCs w:val="36"/>
        </w:rPr>
        <w:t xml:space="preserve">Note of meeting of the Third Sector Strategy Meeting </w:t>
      </w:r>
    </w:p>
    <w:p w14:paraId="7A4B623F" w14:textId="7057CF08" w:rsidR="00675BDF" w:rsidRDefault="00675BDF" w:rsidP="00675BDF">
      <w:pPr>
        <w:spacing w:before="0" w:after="0"/>
        <w:jc w:val="center"/>
        <w:rPr>
          <w:rFonts w:eastAsiaTheme="minorHAnsi" w:cstheme="minorBidi"/>
          <w:sz w:val="28"/>
          <w:szCs w:val="28"/>
          <w:lang w:val="en-GB"/>
        </w:rPr>
      </w:pPr>
      <w:r>
        <w:rPr>
          <w:rFonts w:eastAsiaTheme="minorHAnsi" w:cstheme="minorBidi"/>
          <w:sz w:val="28"/>
          <w:szCs w:val="28"/>
          <w:lang w:val="en-GB"/>
        </w:rPr>
        <w:t xml:space="preserve">Thursday </w:t>
      </w:r>
      <w:r w:rsidR="00A36E6D">
        <w:rPr>
          <w:rFonts w:eastAsiaTheme="minorHAnsi" w:cstheme="minorBidi"/>
          <w:sz w:val="28"/>
          <w:szCs w:val="28"/>
          <w:lang w:val="en-GB"/>
        </w:rPr>
        <w:t>18 May</w:t>
      </w:r>
      <w:r w:rsidR="00F638C4">
        <w:rPr>
          <w:rFonts w:eastAsiaTheme="minorHAnsi" w:cstheme="minorBidi"/>
          <w:sz w:val="28"/>
          <w:szCs w:val="28"/>
          <w:lang w:val="en-GB"/>
        </w:rPr>
        <w:t xml:space="preserve"> </w:t>
      </w:r>
      <w:r>
        <w:rPr>
          <w:rFonts w:eastAsiaTheme="minorHAnsi" w:cstheme="minorBidi"/>
          <w:sz w:val="28"/>
          <w:szCs w:val="28"/>
          <w:lang w:val="en-GB"/>
        </w:rPr>
        <w:t>2023</w:t>
      </w:r>
      <w:r w:rsidR="00383D9F">
        <w:rPr>
          <w:rFonts w:eastAsiaTheme="minorHAnsi" w:cstheme="minorBidi"/>
          <w:sz w:val="28"/>
          <w:szCs w:val="28"/>
          <w:lang w:val="en-GB"/>
        </w:rPr>
        <w:t>, 13.00-14.30</w:t>
      </w:r>
    </w:p>
    <w:p w14:paraId="3905095E" w14:textId="77777777" w:rsidR="00675BDF" w:rsidRDefault="000D1F0F" w:rsidP="00675BDF">
      <w:pPr>
        <w:spacing w:before="0" w:after="0"/>
        <w:jc w:val="center"/>
        <w:rPr>
          <w:rFonts w:asciiTheme="majorHAnsi" w:hAnsiTheme="majorHAnsi" w:cstheme="majorHAnsi"/>
          <w:sz w:val="24"/>
          <w:szCs w:val="24"/>
        </w:rPr>
      </w:pPr>
      <w:r>
        <w:rPr>
          <w:rFonts w:asciiTheme="majorHAnsi" w:hAnsiTheme="majorHAnsi" w:cstheme="majorHAnsi"/>
          <w:sz w:val="24"/>
          <w:szCs w:val="24"/>
        </w:rPr>
        <w:pict w14:anchorId="245D3CDA">
          <v:rect id="_x0000_i1025" style="width:468pt;height:1pt" o:hralign="center" o:hrstd="t" o:hr="t" fillcolor="#a0a0a0" stroked="f"/>
        </w:pict>
      </w:r>
    </w:p>
    <w:p w14:paraId="11452601" w14:textId="73AE50C0" w:rsidR="00675BDF" w:rsidRPr="00AB3AC9" w:rsidRDefault="00675BDF" w:rsidP="00675BDF">
      <w:pPr>
        <w:jc w:val="center"/>
        <w:rPr>
          <w:rFonts w:cstheme="minorHAnsi"/>
          <w:b/>
          <w:sz w:val="24"/>
          <w:szCs w:val="24"/>
        </w:rPr>
      </w:pPr>
      <w:r w:rsidRPr="00AB3AC9">
        <w:rPr>
          <w:rFonts w:cstheme="minorHAnsi"/>
          <w:sz w:val="28"/>
          <w:szCs w:val="28"/>
        </w:rPr>
        <w:t>Teams</w:t>
      </w:r>
    </w:p>
    <w:p w14:paraId="24CFB973" w14:textId="77777777" w:rsidR="00675BDF" w:rsidRPr="00C51EB8" w:rsidRDefault="000D1F0F" w:rsidP="00675BDF">
      <w:pPr>
        <w:spacing w:before="0" w:after="0"/>
        <w:jc w:val="center"/>
        <w:rPr>
          <w:rFonts w:asciiTheme="majorHAnsi" w:hAnsiTheme="majorHAnsi" w:cstheme="majorHAnsi"/>
          <w:sz w:val="22"/>
          <w:szCs w:val="22"/>
        </w:rPr>
      </w:pPr>
      <w:r>
        <w:rPr>
          <w:rFonts w:asciiTheme="majorHAnsi" w:hAnsiTheme="majorHAnsi" w:cstheme="majorHAnsi"/>
          <w:sz w:val="22"/>
          <w:szCs w:val="22"/>
        </w:rPr>
        <w:pict w14:anchorId="27F44B57">
          <v:rect id="_x0000_i1026" style="width:468pt;height:1pt" o:hralign="center" o:hrstd="t" o:hr="t" fillcolor="#a0a0a0" stroked="f"/>
        </w:pict>
      </w:r>
    </w:p>
    <w:tbl>
      <w:tblPr>
        <w:tblStyle w:val="PlainTable5"/>
        <w:tblW w:w="4932" w:type="pct"/>
        <w:tblInd w:w="142" w:type="dxa"/>
        <w:tblCellMar>
          <w:top w:w="14" w:type="dxa"/>
          <w:left w:w="0" w:type="dxa"/>
          <w:bottom w:w="14" w:type="dxa"/>
          <w:right w:w="0" w:type="dxa"/>
        </w:tblCellMar>
        <w:tblLook w:val="0620" w:firstRow="1" w:lastRow="0" w:firstColumn="0" w:lastColumn="0" w:noHBand="1" w:noVBand="1"/>
        <w:tblDescription w:val="Layout table"/>
      </w:tblPr>
      <w:tblGrid>
        <w:gridCol w:w="1668"/>
        <w:gridCol w:w="5850"/>
        <w:gridCol w:w="2679"/>
        <w:gridCol w:w="4992"/>
      </w:tblGrid>
      <w:tr w:rsidR="00675BDF" w:rsidRPr="00C51EB8" w14:paraId="11DDA610" w14:textId="77777777" w:rsidTr="0050465D">
        <w:trPr>
          <w:cnfStyle w:val="100000000000" w:firstRow="1" w:lastRow="0" w:firstColumn="0" w:lastColumn="0" w:oddVBand="0" w:evenVBand="0" w:oddHBand="0" w:evenHBand="0" w:firstRowFirstColumn="0" w:firstRowLastColumn="0" w:lastRowFirstColumn="0" w:lastRowLastColumn="0"/>
        </w:trPr>
        <w:tc>
          <w:tcPr>
            <w:tcW w:w="1134" w:type="dxa"/>
            <w:tcBorders>
              <w:top w:val="nil"/>
              <w:left w:val="nil"/>
              <w:right w:val="nil"/>
            </w:tcBorders>
            <w:hideMark/>
          </w:tcPr>
          <w:p w14:paraId="500A3663" w14:textId="77777777" w:rsidR="00675BDF" w:rsidRPr="00C51EB8" w:rsidRDefault="00675BDF" w:rsidP="0050465D">
            <w:pPr>
              <w:pStyle w:val="Heading2"/>
              <w:rPr>
                <w:rFonts w:asciiTheme="minorHAnsi" w:hAnsiTheme="minorHAnsi" w:cstheme="minorHAnsi"/>
                <w:sz w:val="22"/>
                <w:szCs w:val="22"/>
              </w:rPr>
            </w:pPr>
            <w:r w:rsidRPr="00C51EB8">
              <w:rPr>
                <w:rFonts w:asciiTheme="minorHAnsi" w:hAnsiTheme="minorHAnsi" w:cstheme="minorHAnsi"/>
                <w:sz w:val="22"/>
                <w:szCs w:val="22"/>
              </w:rPr>
              <w:t>Chair:</w:t>
            </w:r>
          </w:p>
        </w:tc>
        <w:tc>
          <w:tcPr>
            <w:tcW w:w="3976" w:type="dxa"/>
            <w:tcBorders>
              <w:top w:val="nil"/>
              <w:left w:val="nil"/>
              <w:right w:val="nil"/>
            </w:tcBorders>
            <w:hideMark/>
          </w:tcPr>
          <w:p w14:paraId="1060C839" w14:textId="77777777" w:rsidR="00A36E6D" w:rsidRPr="00C51EB8" w:rsidRDefault="00A36E6D" w:rsidP="00A36E6D">
            <w:pPr>
              <w:spacing w:before="0" w:after="0"/>
              <w:rPr>
                <w:rFonts w:cstheme="minorHAnsi"/>
                <w:sz w:val="22"/>
                <w:szCs w:val="22"/>
              </w:rPr>
            </w:pPr>
            <w:r w:rsidRPr="00C51EB8">
              <w:rPr>
                <w:rFonts w:cstheme="minorHAnsi"/>
                <w:sz w:val="22"/>
                <w:szCs w:val="22"/>
              </w:rPr>
              <w:t>Raymond Branton (Playworks)</w:t>
            </w:r>
          </w:p>
          <w:p w14:paraId="32D543FD" w14:textId="1DDBB2A3" w:rsidR="00675BDF" w:rsidRPr="00C51EB8" w:rsidRDefault="00675BDF" w:rsidP="0050465D">
            <w:pPr>
              <w:rPr>
                <w:rFonts w:asciiTheme="minorHAnsi" w:hAnsiTheme="minorHAnsi" w:cstheme="minorHAnsi"/>
                <w:sz w:val="22"/>
                <w:szCs w:val="22"/>
              </w:rPr>
            </w:pPr>
          </w:p>
        </w:tc>
        <w:tc>
          <w:tcPr>
            <w:tcW w:w="1821" w:type="dxa"/>
            <w:tcBorders>
              <w:top w:val="nil"/>
              <w:left w:val="nil"/>
              <w:right w:val="nil"/>
            </w:tcBorders>
            <w:hideMark/>
          </w:tcPr>
          <w:p w14:paraId="3A9E1A73" w14:textId="77777777" w:rsidR="00675BDF" w:rsidRPr="00C51EB8" w:rsidRDefault="000D1F0F" w:rsidP="0050465D">
            <w:pPr>
              <w:pStyle w:val="Heading2"/>
              <w:rPr>
                <w:rFonts w:asciiTheme="minorHAnsi" w:hAnsiTheme="minorHAnsi" w:cstheme="minorHAnsi"/>
                <w:sz w:val="22"/>
                <w:szCs w:val="22"/>
              </w:rPr>
            </w:pPr>
            <w:sdt>
              <w:sdtPr>
                <w:rPr>
                  <w:rFonts w:asciiTheme="minorHAnsi" w:hAnsiTheme="minorHAnsi" w:cstheme="minorHAnsi"/>
                  <w:sz w:val="22"/>
                  <w:szCs w:val="22"/>
                </w:rPr>
                <w:id w:val="795647141"/>
                <w:placeholder>
                  <w:docPart w:val="3E02B454537D4AFF961C0459A60352DE"/>
                </w:placeholder>
                <w:temporary/>
                <w:showingPlcHdr/>
              </w:sdtPr>
              <w:sdtEndPr/>
              <w:sdtContent>
                <w:r w:rsidR="00675BDF" w:rsidRPr="00C51EB8">
                  <w:rPr>
                    <w:rFonts w:asciiTheme="minorHAnsi" w:hAnsiTheme="minorHAnsi" w:cstheme="minorHAnsi"/>
                    <w:sz w:val="22"/>
                    <w:szCs w:val="22"/>
                  </w:rPr>
                  <w:t>Note taker:</w:t>
                </w:r>
              </w:sdtContent>
            </w:sdt>
          </w:p>
        </w:tc>
        <w:tc>
          <w:tcPr>
            <w:tcW w:w="3393" w:type="dxa"/>
            <w:tcBorders>
              <w:top w:val="nil"/>
              <w:left w:val="nil"/>
              <w:right w:val="nil"/>
            </w:tcBorders>
            <w:hideMark/>
          </w:tcPr>
          <w:p w14:paraId="5E6989F0" w14:textId="64A2BBD9" w:rsidR="00675BDF" w:rsidRPr="00C51EB8" w:rsidRDefault="00A36E6D" w:rsidP="0050465D">
            <w:pPr>
              <w:rPr>
                <w:rFonts w:asciiTheme="minorHAnsi" w:hAnsiTheme="minorHAnsi" w:cstheme="minorHAnsi"/>
                <w:sz w:val="22"/>
                <w:szCs w:val="22"/>
              </w:rPr>
            </w:pPr>
            <w:r>
              <w:rPr>
                <w:rFonts w:asciiTheme="minorHAnsi" w:hAnsiTheme="minorHAnsi" w:cstheme="minorHAnsi"/>
                <w:sz w:val="22"/>
                <w:szCs w:val="22"/>
              </w:rPr>
              <w:t>Lorraine Pow</w:t>
            </w:r>
            <w:r w:rsidR="00675BDF" w:rsidRPr="00C51EB8">
              <w:rPr>
                <w:rFonts w:asciiTheme="minorHAnsi" w:hAnsiTheme="minorHAnsi" w:cstheme="minorHAnsi"/>
                <w:sz w:val="22"/>
                <w:szCs w:val="22"/>
              </w:rPr>
              <w:t xml:space="preserve"> (VSGWL)</w:t>
            </w:r>
          </w:p>
        </w:tc>
      </w:tr>
    </w:tbl>
    <w:tbl>
      <w:tblPr>
        <w:tblW w:w="5000" w:type="pct"/>
        <w:tblCellMar>
          <w:top w:w="14" w:type="dxa"/>
          <w:left w:w="0" w:type="dxa"/>
          <w:bottom w:w="14" w:type="dxa"/>
          <w:right w:w="0" w:type="dxa"/>
        </w:tblCellMar>
        <w:tblLook w:val="04A0" w:firstRow="1" w:lastRow="0" w:firstColumn="1" w:lastColumn="0" w:noHBand="0" w:noVBand="1"/>
        <w:tblDescription w:val="Layout table"/>
      </w:tblPr>
      <w:tblGrid>
        <w:gridCol w:w="15309"/>
        <w:gridCol w:w="89"/>
      </w:tblGrid>
      <w:tr w:rsidR="00675BDF" w:rsidRPr="00C51EB8" w14:paraId="546F843F" w14:textId="77777777" w:rsidTr="0050465D">
        <w:tc>
          <w:tcPr>
            <w:tcW w:w="15309" w:type="dxa"/>
            <w:tcMar>
              <w:top w:w="144" w:type="dxa"/>
              <w:left w:w="0" w:type="dxa"/>
              <w:bottom w:w="14" w:type="dxa"/>
              <w:right w:w="0" w:type="dxa"/>
            </w:tcMar>
            <w:hideMark/>
          </w:tcPr>
          <w:p w14:paraId="35A807F9" w14:textId="37E41572" w:rsidR="00675BDF" w:rsidRPr="00D93BA2" w:rsidRDefault="00675BDF" w:rsidP="0046339A">
            <w:pPr>
              <w:rPr>
                <w:rFonts w:cstheme="minorHAnsi"/>
                <w:b/>
                <w:bCs/>
                <w:sz w:val="22"/>
                <w:szCs w:val="22"/>
              </w:rPr>
            </w:pPr>
            <w:r w:rsidRPr="00D93BA2">
              <w:rPr>
                <w:b/>
                <w:bCs/>
                <w:sz w:val="22"/>
                <w:szCs w:val="22"/>
              </w:rPr>
              <w:t>Attendees:</w:t>
            </w:r>
            <w:r w:rsidRPr="00D93BA2">
              <w:rPr>
                <w:sz w:val="22"/>
                <w:szCs w:val="22"/>
              </w:rPr>
              <w:t xml:space="preserve"> </w:t>
            </w:r>
            <w:r w:rsidR="00C52C99" w:rsidRPr="00D93BA2">
              <w:rPr>
                <w:sz w:val="22"/>
                <w:szCs w:val="22"/>
              </w:rPr>
              <w:t>Alan Mc</w:t>
            </w:r>
            <w:r w:rsidR="00C50E39" w:rsidRPr="00D93BA2">
              <w:rPr>
                <w:sz w:val="22"/>
                <w:szCs w:val="22"/>
              </w:rPr>
              <w:t>Closkey (VSGWL), Alex Fleming (S</w:t>
            </w:r>
            <w:r w:rsidR="009324BD" w:rsidRPr="00D93BA2">
              <w:rPr>
                <w:sz w:val="22"/>
                <w:szCs w:val="22"/>
              </w:rPr>
              <w:t>park</w:t>
            </w:r>
            <w:r w:rsidR="00C50E39" w:rsidRPr="00D93BA2">
              <w:rPr>
                <w:sz w:val="22"/>
                <w:szCs w:val="22"/>
              </w:rPr>
              <w:t xml:space="preserve">), Linden Raeburn </w:t>
            </w:r>
            <w:r w:rsidR="007448D5" w:rsidRPr="00D93BA2">
              <w:rPr>
                <w:sz w:val="22"/>
                <w:szCs w:val="22"/>
              </w:rPr>
              <w:t>(WLC), Alison Wright (Carers of WL)</w:t>
            </w:r>
            <w:r w:rsidR="005C072C" w:rsidRPr="00D93BA2">
              <w:rPr>
                <w:sz w:val="22"/>
                <w:szCs w:val="22"/>
              </w:rPr>
              <w:t>, Jay Haston (Wave Trust), Helen Davis (WLYAP)</w:t>
            </w:r>
            <w:r w:rsidR="00524F5A" w:rsidRPr="00D93BA2">
              <w:rPr>
                <w:sz w:val="22"/>
                <w:szCs w:val="22"/>
              </w:rPr>
              <w:t>, Gail McNair (Home-Start WL), Louise Crozier (CAB)</w:t>
            </w:r>
            <w:r w:rsidR="002C3527" w:rsidRPr="00D93BA2">
              <w:rPr>
                <w:sz w:val="22"/>
                <w:szCs w:val="22"/>
              </w:rPr>
              <w:t xml:space="preserve">, Mark Vance (WLDAS), </w:t>
            </w:r>
            <w:r w:rsidR="008870D0" w:rsidRPr="00D93BA2">
              <w:rPr>
                <w:sz w:val="22"/>
                <w:szCs w:val="22"/>
              </w:rPr>
              <w:t xml:space="preserve">Jack </w:t>
            </w:r>
            <w:r w:rsidR="002C3527" w:rsidRPr="00D93BA2">
              <w:rPr>
                <w:sz w:val="22"/>
                <w:szCs w:val="22"/>
              </w:rPr>
              <w:t xml:space="preserve">Christine (River Kids), </w:t>
            </w:r>
            <w:r w:rsidR="00C440C3" w:rsidRPr="00D93BA2">
              <w:rPr>
                <w:sz w:val="22"/>
                <w:szCs w:val="22"/>
              </w:rPr>
              <w:t xml:space="preserve">Collette Moran (School Bank WL), Helen Rashad (Firefly Arts), </w:t>
            </w:r>
            <w:r w:rsidR="009324BD" w:rsidRPr="00D93BA2">
              <w:rPr>
                <w:sz w:val="22"/>
                <w:szCs w:val="22"/>
              </w:rPr>
              <w:t xml:space="preserve">Tina Love (Spark), </w:t>
            </w:r>
            <w:r w:rsidR="00C7181C" w:rsidRPr="00D93BA2">
              <w:rPr>
                <w:sz w:val="22"/>
                <w:szCs w:val="22"/>
              </w:rPr>
              <w:t>Angela Moohan (The Larder)</w:t>
            </w:r>
            <w:r w:rsidR="00471D5D" w:rsidRPr="00D93BA2">
              <w:rPr>
                <w:sz w:val="22"/>
                <w:szCs w:val="22"/>
              </w:rPr>
              <w:t>, Silence Chihuri (FJSS Group)</w:t>
            </w:r>
          </w:p>
        </w:tc>
        <w:tc>
          <w:tcPr>
            <w:tcW w:w="89" w:type="dxa"/>
            <w:tcMar>
              <w:top w:w="144" w:type="dxa"/>
              <w:left w:w="0" w:type="dxa"/>
              <w:bottom w:w="14" w:type="dxa"/>
              <w:right w:w="0" w:type="dxa"/>
            </w:tcMar>
            <w:hideMark/>
          </w:tcPr>
          <w:p w14:paraId="0A46AD35" w14:textId="77777777" w:rsidR="00675BDF" w:rsidRPr="00C51EB8" w:rsidRDefault="00675BDF" w:rsidP="0050465D">
            <w:pPr>
              <w:pStyle w:val="paragraph"/>
              <w:textAlignment w:val="baseline"/>
              <w:rPr>
                <w:rFonts w:asciiTheme="minorHAnsi" w:hAnsiTheme="minorHAnsi" w:cstheme="minorHAnsi"/>
                <w:sz w:val="22"/>
                <w:szCs w:val="22"/>
                <w:lang w:eastAsia="en-US"/>
              </w:rPr>
            </w:pPr>
            <w:r w:rsidRPr="00C51EB8">
              <w:rPr>
                <w:rStyle w:val="normaltextrun"/>
                <w:rFonts w:asciiTheme="minorHAnsi" w:hAnsiTheme="minorHAnsi" w:cstheme="minorHAnsi"/>
                <w:sz w:val="22"/>
                <w:szCs w:val="22"/>
                <w:lang w:val="en-US" w:eastAsia="en-US"/>
              </w:rPr>
              <w:t xml:space="preserve"> </w:t>
            </w:r>
          </w:p>
        </w:tc>
      </w:tr>
      <w:tr w:rsidR="00675BDF" w:rsidRPr="00C51EB8" w14:paraId="21313E5A" w14:textId="77777777" w:rsidTr="0050465D">
        <w:tc>
          <w:tcPr>
            <w:tcW w:w="15309" w:type="dxa"/>
            <w:tcMar>
              <w:top w:w="144" w:type="dxa"/>
              <w:left w:w="0" w:type="dxa"/>
              <w:bottom w:w="14" w:type="dxa"/>
              <w:right w:w="0" w:type="dxa"/>
            </w:tcMar>
            <w:hideMark/>
          </w:tcPr>
          <w:tbl>
            <w:tblPr>
              <w:tblW w:w="15168" w:type="dxa"/>
              <w:tblLook w:val="04A0" w:firstRow="1" w:lastRow="0" w:firstColumn="1" w:lastColumn="0" w:noHBand="0" w:noVBand="1"/>
            </w:tblPr>
            <w:tblGrid>
              <w:gridCol w:w="15168"/>
            </w:tblGrid>
            <w:tr w:rsidR="00675BDF" w:rsidRPr="00D93BA2" w14:paraId="48796278" w14:textId="77777777" w:rsidTr="0050465D">
              <w:trPr>
                <w:trHeight w:val="955"/>
              </w:trPr>
              <w:tc>
                <w:tcPr>
                  <w:tcW w:w="15168" w:type="dxa"/>
                  <w:tcBorders>
                    <w:top w:val="nil"/>
                    <w:left w:val="nil"/>
                    <w:bottom w:val="nil"/>
                    <w:right w:val="nil"/>
                  </w:tcBorders>
                  <w:shd w:val="clear" w:color="auto" w:fill="auto"/>
                  <w:noWrap/>
                  <w:vAlign w:val="bottom"/>
                  <w:hideMark/>
                </w:tcPr>
                <w:p w14:paraId="361B9726" w14:textId="483240AA" w:rsidR="00F627A8" w:rsidRPr="00D93BA2" w:rsidRDefault="00675BDF" w:rsidP="0046339A">
                  <w:pPr>
                    <w:spacing w:before="0" w:after="0"/>
                    <w:rPr>
                      <w:rFonts w:cstheme="minorHAnsi"/>
                      <w:sz w:val="22"/>
                      <w:szCs w:val="22"/>
                    </w:rPr>
                  </w:pPr>
                  <w:r w:rsidRPr="00D93BA2">
                    <w:rPr>
                      <w:rFonts w:cstheme="minorHAnsi"/>
                      <w:b/>
                      <w:bCs/>
                      <w:sz w:val="22"/>
                      <w:szCs w:val="22"/>
                    </w:rPr>
                    <w:t xml:space="preserve">Apologies:  </w:t>
                  </w:r>
                  <w:r w:rsidR="00D828C5" w:rsidRPr="00D93BA2">
                    <w:rPr>
                      <w:rFonts w:cstheme="minorHAnsi"/>
                      <w:sz w:val="22"/>
                      <w:szCs w:val="22"/>
                    </w:rPr>
                    <w:t>Simon McGowan</w:t>
                  </w:r>
                  <w:r w:rsidR="0021291A" w:rsidRPr="00D93BA2">
                    <w:rPr>
                      <w:rFonts w:cstheme="minorHAnsi"/>
                      <w:sz w:val="22"/>
                      <w:szCs w:val="22"/>
                    </w:rPr>
                    <w:t xml:space="preserve"> (Children 1</w:t>
                  </w:r>
                  <w:r w:rsidR="0021291A" w:rsidRPr="00D93BA2">
                    <w:rPr>
                      <w:rFonts w:cstheme="minorHAnsi"/>
                      <w:sz w:val="22"/>
                      <w:szCs w:val="22"/>
                      <w:vertAlign w:val="superscript"/>
                    </w:rPr>
                    <w:t>st</w:t>
                  </w:r>
                  <w:r w:rsidR="0021291A" w:rsidRPr="00D93BA2">
                    <w:rPr>
                      <w:rFonts w:cstheme="minorHAnsi"/>
                      <w:sz w:val="22"/>
                      <w:szCs w:val="22"/>
                    </w:rPr>
                    <w:t>), June Dickson (</w:t>
                  </w:r>
                  <w:r w:rsidR="008870D0" w:rsidRPr="00D93BA2">
                    <w:rPr>
                      <w:rFonts w:cstheme="minorHAnsi"/>
                      <w:sz w:val="22"/>
                      <w:szCs w:val="22"/>
                    </w:rPr>
                    <w:t>Environmental H</w:t>
                  </w:r>
                  <w:r w:rsidR="0021291A" w:rsidRPr="00D93BA2">
                    <w:rPr>
                      <w:rFonts w:cstheme="minorHAnsi"/>
                      <w:sz w:val="22"/>
                      <w:szCs w:val="22"/>
                    </w:rPr>
                    <w:t>ealth</w:t>
                  </w:r>
                  <w:r w:rsidR="00A5212D" w:rsidRPr="00D93BA2">
                    <w:rPr>
                      <w:rFonts w:cstheme="minorHAnsi"/>
                      <w:sz w:val="22"/>
                      <w:szCs w:val="22"/>
                    </w:rPr>
                    <w:t xml:space="preserve"> </w:t>
                  </w:r>
                  <w:r w:rsidR="008870D0" w:rsidRPr="00D93BA2">
                    <w:rPr>
                      <w:rFonts w:cstheme="minorHAnsi"/>
                      <w:sz w:val="22"/>
                      <w:szCs w:val="22"/>
                    </w:rPr>
                    <w:t>CIC</w:t>
                  </w:r>
                  <w:r w:rsidR="0021291A" w:rsidRPr="00D93BA2">
                    <w:rPr>
                      <w:rFonts w:cstheme="minorHAnsi"/>
                      <w:sz w:val="22"/>
                      <w:szCs w:val="22"/>
                    </w:rPr>
                    <w:t xml:space="preserve">), </w:t>
                  </w:r>
                  <w:r w:rsidR="00BA3F26" w:rsidRPr="00D93BA2">
                    <w:rPr>
                      <w:rFonts w:cstheme="minorHAnsi"/>
                      <w:sz w:val="22"/>
                      <w:szCs w:val="22"/>
                    </w:rPr>
                    <w:t>Susan Scott (Health in Mind)</w:t>
                  </w:r>
                  <w:r w:rsidR="00043566" w:rsidRPr="00D93BA2">
                    <w:rPr>
                      <w:rFonts w:cstheme="minorHAnsi"/>
                      <w:sz w:val="22"/>
                      <w:szCs w:val="22"/>
                    </w:rPr>
                    <w:t>, Jocelyn Crawford (Safe Families), Caroline Miller (</w:t>
                  </w:r>
                  <w:r w:rsidR="005222DD" w:rsidRPr="00D93BA2">
                    <w:rPr>
                      <w:rFonts w:cstheme="minorHAnsi"/>
                      <w:sz w:val="22"/>
                      <w:szCs w:val="22"/>
                    </w:rPr>
                    <w:t>Children 1</w:t>
                  </w:r>
                  <w:r w:rsidR="005222DD" w:rsidRPr="00D93BA2">
                    <w:rPr>
                      <w:rFonts w:cstheme="minorHAnsi"/>
                      <w:sz w:val="22"/>
                      <w:szCs w:val="22"/>
                      <w:vertAlign w:val="superscript"/>
                    </w:rPr>
                    <w:t>st</w:t>
                  </w:r>
                  <w:r w:rsidR="005222DD" w:rsidRPr="00D93BA2">
                    <w:rPr>
                      <w:rFonts w:cstheme="minorHAnsi"/>
                      <w:sz w:val="22"/>
                      <w:szCs w:val="22"/>
                    </w:rPr>
                    <w:t>)</w:t>
                  </w:r>
                </w:p>
                <w:p w14:paraId="60A4502F" w14:textId="77777777" w:rsidR="00675BDF" w:rsidRPr="00D93BA2" w:rsidRDefault="00675BDF" w:rsidP="0050465D">
                  <w:pPr>
                    <w:spacing w:before="0" w:after="0"/>
                    <w:rPr>
                      <w:rFonts w:cstheme="minorHAnsi"/>
                      <w:sz w:val="22"/>
                      <w:szCs w:val="22"/>
                    </w:rPr>
                  </w:pPr>
                </w:p>
                <w:p w14:paraId="1AA509E5" w14:textId="73EF2144" w:rsidR="00675BDF" w:rsidRPr="00D93BA2" w:rsidRDefault="00675BDF" w:rsidP="0050465D">
                  <w:pPr>
                    <w:spacing w:before="0" w:after="0"/>
                    <w:rPr>
                      <w:rFonts w:ascii="Calibri" w:eastAsia="Times New Roman" w:hAnsi="Calibri" w:cs="Calibri"/>
                      <w:color w:val="000000"/>
                      <w:sz w:val="22"/>
                      <w:szCs w:val="22"/>
                      <w:lang w:val="en-GB" w:eastAsia="en-GB"/>
                    </w:rPr>
                  </w:pPr>
                  <w:r w:rsidRPr="00D93BA2">
                    <w:rPr>
                      <w:rFonts w:cstheme="minorHAnsi"/>
                      <w:b/>
                      <w:bCs/>
                      <w:sz w:val="22"/>
                      <w:szCs w:val="22"/>
                    </w:rPr>
                    <w:t>Guest Speakers:</w:t>
                  </w:r>
                  <w:r w:rsidR="00622402" w:rsidRPr="00D93BA2">
                    <w:rPr>
                      <w:rFonts w:cstheme="minorHAnsi"/>
                      <w:b/>
                      <w:bCs/>
                      <w:sz w:val="22"/>
                      <w:szCs w:val="22"/>
                    </w:rPr>
                    <w:t xml:space="preserve"> </w:t>
                  </w:r>
                  <w:r w:rsidR="00F579F8" w:rsidRPr="00D93BA2">
                    <w:rPr>
                      <w:rFonts w:cstheme="minorHAnsi"/>
                      <w:sz w:val="22"/>
                      <w:szCs w:val="22"/>
                    </w:rPr>
                    <w:t>Kevin Connor, CAB Regional Training Engagement Officer</w:t>
                  </w:r>
                </w:p>
              </w:tc>
            </w:tr>
            <w:tr w:rsidR="00675BDF" w:rsidRPr="00D93BA2" w14:paraId="2B128CF2" w14:textId="77777777" w:rsidTr="0050465D">
              <w:trPr>
                <w:trHeight w:val="290"/>
              </w:trPr>
              <w:tc>
                <w:tcPr>
                  <w:tcW w:w="15168" w:type="dxa"/>
                  <w:tcBorders>
                    <w:top w:val="nil"/>
                    <w:left w:val="nil"/>
                    <w:bottom w:val="nil"/>
                    <w:right w:val="nil"/>
                  </w:tcBorders>
                  <w:shd w:val="clear" w:color="auto" w:fill="auto"/>
                  <w:noWrap/>
                  <w:vAlign w:val="bottom"/>
                </w:tcPr>
                <w:p w14:paraId="73C36BFC" w14:textId="77777777" w:rsidR="00675BDF" w:rsidRPr="00D93BA2" w:rsidRDefault="00675BDF" w:rsidP="0050465D">
                  <w:pPr>
                    <w:spacing w:before="0" w:after="0"/>
                    <w:rPr>
                      <w:rFonts w:ascii="Calibri" w:eastAsia="Times New Roman" w:hAnsi="Calibri" w:cs="Calibri"/>
                      <w:color w:val="000000"/>
                      <w:sz w:val="22"/>
                      <w:szCs w:val="22"/>
                      <w:lang w:val="en-GB" w:eastAsia="en-GB"/>
                    </w:rPr>
                  </w:pPr>
                </w:p>
              </w:tc>
            </w:tr>
          </w:tbl>
          <w:p w14:paraId="01B5F70F" w14:textId="77777777" w:rsidR="00675BDF" w:rsidRPr="00D93BA2" w:rsidRDefault="00675BDF" w:rsidP="0050465D">
            <w:pPr>
              <w:pStyle w:val="Heading2"/>
              <w:spacing w:before="0" w:after="0"/>
              <w:rPr>
                <w:rFonts w:asciiTheme="minorHAnsi" w:hAnsiTheme="minorHAnsi" w:cstheme="minorHAnsi"/>
                <w:sz w:val="22"/>
                <w:szCs w:val="22"/>
              </w:rPr>
            </w:pPr>
          </w:p>
        </w:tc>
        <w:tc>
          <w:tcPr>
            <w:tcW w:w="89" w:type="dxa"/>
            <w:tcMar>
              <w:top w:w="144" w:type="dxa"/>
              <w:left w:w="0" w:type="dxa"/>
              <w:bottom w:w="14" w:type="dxa"/>
              <w:right w:w="0" w:type="dxa"/>
            </w:tcMar>
            <w:hideMark/>
          </w:tcPr>
          <w:p w14:paraId="3CD3B771" w14:textId="77777777" w:rsidR="00675BDF" w:rsidRPr="00C51EB8" w:rsidRDefault="00675BDF" w:rsidP="0050465D">
            <w:pPr>
              <w:spacing w:before="0" w:after="0"/>
              <w:textAlignment w:val="baseline"/>
              <w:rPr>
                <w:rStyle w:val="normaltextrun"/>
                <w:sz w:val="22"/>
                <w:szCs w:val="22"/>
              </w:rPr>
            </w:pPr>
          </w:p>
        </w:tc>
      </w:tr>
    </w:tbl>
    <w:tbl>
      <w:tblPr>
        <w:tblStyle w:val="TableGrid"/>
        <w:tblW w:w="13887" w:type="dxa"/>
        <w:tblInd w:w="0" w:type="dxa"/>
        <w:tblLook w:val="04A0" w:firstRow="1" w:lastRow="0" w:firstColumn="1" w:lastColumn="0" w:noHBand="0" w:noVBand="1"/>
        <w:tblDescription w:val="Layout table"/>
      </w:tblPr>
      <w:tblGrid>
        <w:gridCol w:w="12186"/>
        <w:gridCol w:w="1701"/>
      </w:tblGrid>
      <w:tr w:rsidR="00963492" w:rsidRPr="003637A5" w14:paraId="64692486" w14:textId="77777777" w:rsidTr="00D365A9">
        <w:tc>
          <w:tcPr>
            <w:tcW w:w="12186" w:type="dxa"/>
            <w:tcBorders>
              <w:top w:val="single" w:sz="4" w:space="0" w:color="auto"/>
              <w:left w:val="single" w:sz="4" w:space="0" w:color="auto"/>
              <w:bottom w:val="single" w:sz="4" w:space="0" w:color="auto"/>
              <w:right w:val="single" w:sz="4" w:space="0" w:color="auto"/>
            </w:tcBorders>
            <w:hideMark/>
          </w:tcPr>
          <w:p w14:paraId="7931B412" w14:textId="77777777" w:rsidR="00963492" w:rsidRPr="00B40DCF" w:rsidRDefault="00963492" w:rsidP="0050465D">
            <w:pPr>
              <w:rPr>
                <w:rFonts w:cstheme="minorHAnsi"/>
                <w:sz w:val="22"/>
                <w:szCs w:val="22"/>
              </w:rPr>
            </w:pPr>
            <w:r w:rsidRPr="00B40DCF">
              <w:rPr>
                <w:rFonts w:cstheme="minorHAnsi"/>
                <w:sz w:val="22"/>
                <w:szCs w:val="22"/>
              </w:rPr>
              <w:t>Agenda Item</w:t>
            </w:r>
          </w:p>
        </w:tc>
        <w:tc>
          <w:tcPr>
            <w:tcW w:w="1701" w:type="dxa"/>
            <w:tcBorders>
              <w:top w:val="single" w:sz="4" w:space="0" w:color="auto"/>
              <w:left w:val="single" w:sz="4" w:space="0" w:color="auto"/>
              <w:bottom w:val="single" w:sz="4" w:space="0" w:color="auto"/>
              <w:right w:val="single" w:sz="4" w:space="0" w:color="auto"/>
            </w:tcBorders>
            <w:hideMark/>
          </w:tcPr>
          <w:p w14:paraId="02D60B48" w14:textId="77777777" w:rsidR="00963492" w:rsidRPr="00B40DCF" w:rsidRDefault="00963492" w:rsidP="0050465D">
            <w:pPr>
              <w:rPr>
                <w:rFonts w:cstheme="minorHAnsi"/>
                <w:sz w:val="22"/>
                <w:szCs w:val="22"/>
              </w:rPr>
            </w:pPr>
            <w:r w:rsidRPr="00B40DCF">
              <w:rPr>
                <w:rFonts w:cstheme="minorHAnsi"/>
                <w:sz w:val="22"/>
                <w:szCs w:val="22"/>
              </w:rPr>
              <w:t>Decision/Action</w:t>
            </w:r>
          </w:p>
        </w:tc>
      </w:tr>
      <w:tr w:rsidR="00963492" w:rsidRPr="003637A5" w14:paraId="00321A6D" w14:textId="77777777" w:rsidTr="00D365A9">
        <w:tc>
          <w:tcPr>
            <w:tcW w:w="12186" w:type="dxa"/>
            <w:tcBorders>
              <w:top w:val="single" w:sz="4" w:space="0" w:color="auto"/>
              <w:left w:val="single" w:sz="4" w:space="0" w:color="auto"/>
              <w:bottom w:val="single" w:sz="4" w:space="0" w:color="auto"/>
              <w:right w:val="single" w:sz="4" w:space="0" w:color="auto"/>
            </w:tcBorders>
          </w:tcPr>
          <w:p w14:paraId="5C70892F" w14:textId="77777777" w:rsidR="00963492" w:rsidRPr="00EC7B8B" w:rsidRDefault="00963492" w:rsidP="0050465D">
            <w:pPr>
              <w:pStyle w:val="ListParagraph"/>
              <w:numPr>
                <w:ilvl w:val="0"/>
                <w:numId w:val="1"/>
              </w:numPr>
              <w:spacing w:after="0"/>
              <w:rPr>
                <w:rFonts w:cstheme="minorHAnsi"/>
              </w:rPr>
            </w:pPr>
            <w:r w:rsidRPr="00C006BE">
              <w:rPr>
                <w:rFonts w:cstheme="minorHAnsi"/>
                <w:b/>
              </w:rPr>
              <w:t>Welcome and Apologies</w:t>
            </w:r>
          </w:p>
          <w:p w14:paraId="30AB1913" w14:textId="13F295FB" w:rsidR="00963492" w:rsidRPr="00B40DCF" w:rsidRDefault="00963492" w:rsidP="00EC7B8B">
            <w:pPr>
              <w:pStyle w:val="ListParagraph"/>
              <w:spacing w:after="0"/>
              <w:ind w:left="567"/>
              <w:rPr>
                <w:rFonts w:cstheme="minorHAnsi"/>
              </w:rPr>
            </w:pPr>
            <w:r>
              <w:rPr>
                <w:rFonts w:cstheme="minorHAnsi"/>
              </w:rPr>
              <w:t>Alan</w:t>
            </w:r>
            <w:r w:rsidRPr="00B40DCF">
              <w:rPr>
                <w:rFonts w:cstheme="minorHAnsi"/>
              </w:rPr>
              <w:t xml:space="preserve"> welcomed everyone to the meeting</w:t>
            </w:r>
            <w:r>
              <w:rPr>
                <w:rFonts w:cstheme="minorHAnsi"/>
              </w:rPr>
              <w:t xml:space="preserve"> and round robin of introductions for attendees.</w:t>
            </w:r>
          </w:p>
          <w:p w14:paraId="2EEDB310" w14:textId="77777777" w:rsidR="00963492" w:rsidRPr="00B40DCF" w:rsidRDefault="00963492" w:rsidP="0050465D">
            <w:pPr>
              <w:spacing w:after="0"/>
              <w:ind w:left="187"/>
              <w:rPr>
                <w:rFonts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FFB3963" w14:textId="77777777" w:rsidR="00963492" w:rsidRPr="00B40DCF" w:rsidRDefault="00963492" w:rsidP="0050465D">
            <w:pPr>
              <w:spacing w:after="0"/>
              <w:rPr>
                <w:rFonts w:cstheme="minorHAnsi"/>
                <w:sz w:val="22"/>
                <w:szCs w:val="22"/>
              </w:rPr>
            </w:pPr>
          </w:p>
        </w:tc>
      </w:tr>
      <w:tr w:rsidR="00963492" w:rsidRPr="003637A5" w14:paraId="0CE00113" w14:textId="77777777" w:rsidTr="00D365A9">
        <w:tc>
          <w:tcPr>
            <w:tcW w:w="12186" w:type="dxa"/>
            <w:tcBorders>
              <w:top w:val="single" w:sz="4" w:space="0" w:color="auto"/>
              <w:left w:val="single" w:sz="4" w:space="0" w:color="auto"/>
              <w:bottom w:val="single" w:sz="4" w:space="0" w:color="auto"/>
              <w:right w:val="single" w:sz="4" w:space="0" w:color="auto"/>
            </w:tcBorders>
          </w:tcPr>
          <w:p w14:paraId="6CA97662" w14:textId="77777777" w:rsidR="00963492" w:rsidRDefault="00963492" w:rsidP="00EC7B8B">
            <w:pPr>
              <w:pStyle w:val="ListParagraph"/>
              <w:numPr>
                <w:ilvl w:val="0"/>
                <w:numId w:val="1"/>
              </w:numPr>
              <w:spacing w:after="0"/>
              <w:rPr>
                <w:rFonts w:cstheme="minorHAnsi"/>
                <w:b/>
              </w:rPr>
            </w:pPr>
            <w:r w:rsidRPr="00952D9B">
              <w:rPr>
                <w:rFonts w:cstheme="minorHAnsi"/>
                <w:b/>
              </w:rPr>
              <w:t xml:space="preserve">Guest Speaker </w:t>
            </w:r>
          </w:p>
          <w:p w14:paraId="14BA0DC9" w14:textId="7645BE7B" w:rsidR="00963492" w:rsidRPr="00952D9B" w:rsidRDefault="00963492" w:rsidP="00563EC3">
            <w:pPr>
              <w:pStyle w:val="ListParagraph"/>
              <w:spacing w:after="0"/>
              <w:ind w:left="567"/>
              <w:rPr>
                <w:rFonts w:cstheme="minorHAnsi"/>
                <w:b/>
              </w:rPr>
            </w:pPr>
            <w:r>
              <w:rPr>
                <w:rFonts w:cstheme="minorHAnsi"/>
                <w:bCs/>
              </w:rPr>
              <w:t>Kevin gave presentation on CAB Gambling Support Services available.  Information provided about some examples of what can lead to gambling addiction and the impact it can have.</w:t>
            </w:r>
          </w:p>
          <w:p w14:paraId="2A32199B" w14:textId="4E05F925" w:rsidR="00963492" w:rsidRPr="00952D9B" w:rsidRDefault="00963492" w:rsidP="00BA3F26">
            <w:pPr>
              <w:spacing w:after="0"/>
              <w:rPr>
                <w:rFonts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0D0E2C" w14:textId="5E052548" w:rsidR="00963492" w:rsidRDefault="00963492" w:rsidP="0050465D">
            <w:pPr>
              <w:spacing w:after="0"/>
              <w:rPr>
                <w:rFonts w:cstheme="minorHAnsi"/>
                <w:sz w:val="22"/>
                <w:szCs w:val="22"/>
              </w:rPr>
            </w:pPr>
            <w:r>
              <w:rPr>
                <w:rFonts w:cstheme="minorHAnsi"/>
                <w:sz w:val="22"/>
                <w:szCs w:val="22"/>
              </w:rPr>
              <w:t>AM to circulate presentation slides</w:t>
            </w:r>
          </w:p>
        </w:tc>
      </w:tr>
      <w:tr w:rsidR="00963492" w:rsidRPr="003637A5" w14:paraId="189D117E" w14:textId="77777777" w:rsidTr="00D365A9">
        <w:tc>
          <w:tcPr>
            <w:tcW w:w="12186" w:type="dxa"/>
            <w:tcBorders>
              <w:top w:val="single" w:sz="4" w:space="0" w:color="auto"/>
              <w:left w:val="single" w:sz="4" w:space="0" w:color="auto"/>
              <w:bottom w:val="single" w:sz="4" w:space="0" w:color="auto"/>
              <w:right w:val="single" w:sz="4" w:space="0" w:color="auto"/>
            </w:tcBorders>
          </w:tcPr>
          <w:p w14:paraId="35B6909F" w14:textId="77777777" w:rsidR="00963492" w:rsidRDefault="00963492" w:rsidP="00B72BAC">
            <w:pPr>
              <w:pStyle w:val="ListParagraph"/>
              <w:numPr>
                <w:ilvl w:val="0"/>
                <w:numId w:val="1"/>
              </w:numPr>
              <w:spacing w:after="0"/>
              <w:rPr>
                <w:rFonts w:cstheme="minorHAnsi"/>
                <w:b/>
                <w:bCs/>
              </w:rPr>
            </w:pPr>
            <w:r w:rsidRPr="00B72BAC">
              <w:rPr>
                <w:rFonts w:cstheme="minorHAnsi"/>
                <w:b/>
                <w:bCs/>
              </w:rPr>
              <w:t>Previous minutes &amp; matters arising</w:t>
            </w:r>
          </w:p>
          <w:p w14:paraId="328C5B4A" w14:textId="79B4098A" w:rsidR="00963492" w:rsidRDefault="00963492" w:rsidP="00B5017D">
            <w:pPr>
              <w:pStyle w:val="ListParagraph"/>
              <w:spacing w:after="0"/>
              <w:ind w:left="567"/>
              <w:rPr>
                <w:rFonts w:cstheme="minorHAnsi"/>
              </w:rPr>
            </w:pPr>
            <w:r w:rsidRPr="00B5017D">
              <w:rPr>
                <w:rFonts w:cstheme="minorHAnsi"/>
              </w:rPr>
              <w:t>Previous minutes were accepted as accurate.</w:t>
            </w:r>
          </w:p>
          <w:p w14:paraId="2560C50B" w14:textId="3F39715B" w:rsidR="00963492" w:rsidRPr="009B7662" w:rsidRDefault="00963492" w:rsidP="00B5017D">
            <w:pPr>
              <w:pStyle w:val="ListParagraph"/>
              <w:spacing w:after="0"/>
              <w:ind w:left="567"/>
              <w:rPr>
                <w:rFonts w:cstheme="minorHAnsi"/>
              </w:rPr>
            </w:pPr>
            <w:r w:rsidRPr="009B7662">
              <w:rPr>
                <w:rFonts w:cstheme="minorHAnsi"/>
              </w:rPr>
              <w:t xml:space="preserve">Hayley </w:t>
            </w:r>
            <w:r>
              <w:rPr>
                <w:rFonts w:cstheme="minorHAnsi"/>
              </w:rPr>
              <w:t>Burton (VSGWL) to attend future meeting to discuss her new project.</w:t>
            </w:r>
          </w:p>
          <w:p w14:paraId="391AB581" w14:textId="0B9A1E62" w:rsidR="00963492" w:rsidRPr="006967EE" w:rsidRDefault="00963492" w:rsidP="00B72BAC">
            <w:pPr>
              <w:spacing w:after="0"/>
              <w:rPr>
                <w:rFonts w:cstheme="minorHAnsi"/>
              </w:rPr>
            </w:pPr>
          </w:p>
        </w:tc>
        <w:tc>
          <w:tcPr>
            <w:tcW w:w="1701" w:type="dxa"/>
            <w:tcBorders>
              <w:top w:val="single" w:sz="4" w:space="0" w:color="auto"/>
              <w:left w:val="single" w:sz="4" w:space="0" w:color="auto"/>
              <w:bottom w:val="single" w:sz="4" w:space="0" w:color="auto"/>
              <w:right w:val="single" w:sz="4" w:space="0" w:color="auto"/>
            </w:tcBorders>
          </w:tcPr>
          <w:p w14:paraId="50B1DAF2" w14:textId="18D0C36B" w:rsidR="00963492" w:rsidRPr="00B40DCF" w:rsidRDefault="00963492" w:rsidP="0050465D">
            <w:pPr>
              <w:spacing w:after="0"/>
              <w:rPr>
                <w:rFonts w:cstheme="minorHAnsi"/>
                <w:sz w:val="22"/>
                <w:szCs w:val="22"/>
              </w:rPr>
            </w:pPr>
            <w:r>
              <w:rPr>
                <w:rFonts w:cstheme="minorHAnsi"/>
                <w:sz w:val="22"/>
                <w:szCs w:val="22"/>
              </w:rPr>
              <w:t>AM</w:t>
            </w:r>
          </w:p>
        </w:tc>
      </w:tr>
      <w:tr w:rsidR="00963492" w:rsidRPr="003637A5" w14:paraId="163DDFC0" w14:textId="77777777" w:rsidTr="00D365A9">
        <w:tc>
          <w:tcPr>
            <w:tcW w:w="12186" w:type="dxa"/>
            <w:tcBorders>
              <w:top w:val="single" w:sz="4" w:space="0" w:color="auto"/>
              <w:left w:val="single" w:sz="4" w:space="0" w:color="auto"/>
              <w:bottom w:val="single" w:sz="4" w:space="0" w:color="auto"/>
              <w:right w:val="single" w:sz="4" w:space="0" w:color="auto"/>
            </w:tcBorders>
          </w:tcPr>
          <w:p w14:paraId="64497E4F" w14:textId="77777777" w:rsidR="00963492" w:rsidRDefault="00963492" w:rsidP="00FF471F">
            <w:pPr>
              <w:pStyle w:val="ListParagraph"/>
              <w:numPr>
                <w:ilvl w:val="0"/>
                <w:numId w:val="1"/>
              </w:numPr>
              <w:spacing w:after="0"/>
              <w:rPr>
                <w:rFonts w:cstheme="minorHAnsi"/>
                <w:b/>
                <w:bCs/>
              </w:rPr>
            </w:pPr>
            <w:r w:rsidRPr="00B37720">
              <w:rPr>
                <w:rFonts w:cstheme="minorHAnsi"/>
                <w:b/>
                <w:bCs/>
              </w:rPr>
              <w:t>Strategy Group and Council Working Group updates</w:t>
            </w:r>
          </w:p>
          <w:p w14:paraId="06717812" w14:textId="2543BEFE" w:rsidR="00963492" w:rsidRPr="00B5017D" w:rsidRDefault="00963492" w:rsidP="00B1414B">
            <w:pPr>
              <w:pStyle w:val="ListParagraph"/>
              <w:spacing w:after="0"/>
              <w:ind w:left="567"/>
              <w:rPr>
                <w:rFonts w:cstheme="minorHAnsi"/>
                <w:b/>
                <w:bCs/>
              </w:rPr>
            </w:pPr>
            <w:r w:rsidRPr="004A5D41">
              <w:rPr>
                <w:rFonts w:cstheme="minorHAnsi"/>
              </w:rPr>
              <w:t xml:space="preserve">The Working Group hasn’t </w:t>
            </w:r>
            <w:r w:rsidRPr="00D93BA2">
              <w:rPr>
                <w:rFonts w:cstheme="minorHAnsi"/>
              </w:rPr>
              <w:t xml:space="preserve">met </w:t>
            </w:r>
            <w:r w:rsidR="008870D0" w:rsidRPr="00D93BA2">
              <w:rPr>
                <w:rFonts w:cstheme="minorHAnsi"/>
              </w:rPr>
              <w:t>for</w:t>
            </w:r>
            <w:r w:rsidRPr="004A5D41">
              <w:rPr>
                <w:rFonts w:cstheme="minorHAnsi"/>
              </w:rPr>
              <w:t xml:space="preserve"> a few months.</w:t>
            </w:r>
            <w:r>
              <w:rPr>
                <w:rFonts w:cstheme="minorHAnsi"/>
                <w:b/>
                <w:bCs/>
              </w:rPr>
              <w:t xml:space="preserve"> </w:t>
            </w:r>
            <w:r w:rsidRPr="00B5017D">
              <w:rPr>
                <w:rFonts w:cstheme="minorHAnsi"/>
              </w:rPr>
              <w:t xml:space="preserve">Alan </w:t>
            </w:r>
            <w:r>
              <w:rPr>
                <w:rFonts w:cstheme="minorHAnsi"/>
              </w:rPr>
              <w:t>meeting with Clare Stewart and Dougie Grierson later today and will progress this.</w:t>
            </w:r>
          </w:p>
          <w:p w14:paraId="530BCAD7" w14:textId="77777777" w:rsidR="00963492" w:rsidRPr="005345F3" w:rsidRDefault="00963492" w:rsidP="005345F3">
            <w:pPr>
              <w:pStyle w:val="ListParagraph"/>
              <w:spacing w:after="0"/>
              <w:ind w:left="567"/>
              <w:rPr>
                <w:rFonts w:cstheme="minorHAnsi"/>
                <w:b/>
                <w:bCs/>
              </w:rPr>
            </w:pPr>
          </w:p>
          <w:p w14:paraId="6B05C609" w14:textId="506C2C9E" w:rsidR="00963492" w:rsidRPr="00B37720" w:rsidRDefault="00963492" w:rsidP="00FF471F">
            <w:pPr>
              <w:spacing w:after="0"/>
              <w:rPr>
                <w:rFonts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78B4779" w14:textId="478BB299" w:rsidR="00963492" w:rsidRPr="00DF43E8" w:rsidRDefault="00963492" w:rsidP="00DF43E8">
            <w:pPr>
              <w:spacing w:after="0"/>
              <w:rPr>
                <w:rFonts w:cstheme="minorHAnsi"/>
              </w:rPr>
            </w:pPr>
            <w:r>
              <w:rPr>
                <w:rFonts w:cstheme="minorHAnsi"/>
              </w:rPr>
              <w:t>AM</w:t>
            </w:r>
          </w:p>
        </w:tc>
      </w:tr>
    </w:tbl>
    <w:p w14:paraId="1383F378" w14:textId="77777777" w:rsidR="005C02FB" w:rsidRDefault="005C02FB">
      <w:r>
        <w:br w:type="page"/>
      </w:r>
    </w:p>
    <w:tbl>
      <w:tblPr>
        <w:tblStyle w:val="TableGrid"/>
        <w:tblW w:w="13887" w:type="dxa"/>
        <w:tblInd w:w="0" w:type="dxa"/>
        <w:tblLook w:val="04A0" w:firstRow="1" w:lastRow="0" w:firstColumn="1" w:lastColumn="0" w:noHBand="0" w:noVBand="1"/>
        <w:tblDescription w:val="Layout table"/>
      </w:tblPr>
      <w:tblGrid>
        <w:gridCol w:w="12186"/>
        <w:gridCol w:w="1701"/>
      </w:tblGrid>
      <w:tr w:rsidR="00963492" w:rsidRPr="003637A5" w14:paraId="0C4F42F2" w14:textId="77777777" w:rsidTr="00D365A9">
        <w:tc>
          <w:tcPr>
            <w:tcW w:w="12186" w:type="dxa"/>
            <w:tcBorders>
              <w:top w:val="single" w:sz="4" w:space="0" w:color="auto"/>
              <w:left w:val="single" w:sz="4" w:space="0" w:color="auto"/>
              <w:bottom w:val="single" w:sz="4" w:space="0" w:color="auto"/>
              <w:right w:val="single" w:sz="4" w:space="0" w:color="auto"/>
            </w:tcBorders>
          </w:tcPr>
          <w:p w14:paraId="25BCB0C6" w14:textId="756DE1FF" w:rsidR="00963492" w:rsidRDefault="00963492" w:rsidP="00BB42A8">
            <w:pPr>
              <w:pStyle w:val="ListParagraph"/>
              <w:numPr>
                <w:ilvl w:val="0"/>
                <w:numId w:val="1"/>
              </w:numPr>
              <w:spacing w:after="0"/>
              <w:rPr>
                <w:rFonts w:cstheme="minorHAnsi"/>
                <w:b/>
                <w:bCs/>
              </w:rPr>
            </w:pPr>
            <w:r w:rsidRPr="009E4A54">
              <w:rPr>
                <w:rFonts w:cstheme="minorHAnsi"/>
                <w:b/>
                <w:bCs/>
              </w:rPr>
              <w:lastRenderedPageBreak/>
              <w:t>VSGWL report</w:t>
            </w:r>
          </w:p>
          <w:p w14:paraId="238EA92E" w14:textId="20253E53" w:rsidR="00963492" w:rsidRDefault="00963492" w:rsidP="008870D0">
            <w:pPr>
              <w:pStyle w:val="ListParagraph"/>
              <w:spacing w:after="0"/>
              <w:ind w:left="567"/>
            </w:pPr>
            <w:r w:rsidRPr="00BB42A8">
              <w:t xml:space="preserve">Scottish Government have announced further funding for </w:t>
            </w:r>
            <w:r w:rsidRPr="00D93BA2">
              <w:t>Year 3</w:t>
            </w:r>
            <w:r w:rsidR="008870D0" w:rsidRPr="00D93BA2">
              <w:t xml:space="preserve"> for the Communities Mental Health and Wellbeing Fund</w:t>
            </w:r>
            <w:r w:rsidRPr="00D93BA2">
              <w:t xml:space="preserve">.  West Lothian will be allocated £470K for 2024/25 for </w:t>
            </w:r>
            <w:r w:rsidR="008870D0" w:rsidRPr="00D93BA2">
              <w:t>projects</w:t>
            </w:r>
            <w:r w:rsidRPr="00D93BA2">
              <w:t>.</w:t>
            </w:r>
            <w:r w:rsidRPr="00BB42A8">
              <w:t xml:space="preserve">  </w:t>
            </w:r>
            <w:r>
              <w:t xml:space="preserve">Grant offer letter to </w:t>
            </w:r>
            <w:r w:rsidRPr="00BB42A8">
              <w:t xml:space="preserve">be issued by </w:t>
            </w:r>
            <w:r>
              <w:t>Scottish Gov</w:t>
            </w:r>
            <w:r w:rsidRPr="00BB42A8">
              <w:t xml:space="preserve">ernment in June. </w:t>
            </w:r>
            <w:r>
              <w:t xml:space="preserve">VSGWL will </w:t>
            </w:r>
            <w:r w:rsidRPr="00BB42A8">
              <w:t>simplif</w:t>
            </w:r>
            <w:r>
              <w:t xml:space="preserve">y </w:t>
            </w:r>
            <w:r w:rsidRPr="00BB42A8">
              <w:t>the guidance and application process to encourage all organisations to apply</w:t>
            </w:r>
            <w:r>
              <w:t xml:space="preserve"> for funding</w:t>
            </w:r>
            <w:r w:rsidRPr="00BB42A8">
              <w:t xml:space="preserve">.  </w:t>
            </w:r>
            <w:r>
              <w:t xml:space="preserve">This will be </w:t>
            </w:r>
            <w:r w:rsidRPr="00BB42A8">
              <w:t xml:space="preserve">launched Sept/Oct. </w:t>
            </w:r>
            <w:r>
              <w:t xml:space="preserve">  </w:t>
            </w:r>
          </w:p>
          <w:p w14:paraId="2FEB7C34" w14:textId="77777777" w:rsidR="00963492" w:rsidRDefault="00963492" w:rsidP="00BB42A8">
            <w:pPr>
              <w:pStyle w:val="ListParagraph"/>
              <w:spacing w:after="0"/>
              <w:ind w:left="567"/>
            </w:pPr>
          </w:p>
          <w:p w14:paraId="0592A108" w14:textId="486AE0A1" w:rsidR="00963492" w:rsidRDefault="00963492" w:rsidP="00BB42A8">
            <w:pPr>
              <w:pStyle w:val="ListParagraph"/>
              <w:spacing w:after="0"/>
              <w:ind w:left="567"/>
            </w:pPr>
            <w:r>
              <w:t>Alan t</w:t>
            </w:r>
            <w:r w:rsidRPr="00BB42A8">
              <w:t>hank</w:t>
            </w:r>
            <w:r>
              <w:t>ed all who submitted</w:t>
            </w:r>
            <w:r w:rsidRPr="00BB42A8">
              <w:t xml:space="preserve"> case studies to assist with </w:t>
            </w:r>
            <w:r>
              <w:t>compiling the 22/23 Third Sector A</w:t>
            </w:r>
            <w:r w:rsidRPr="00BB42A8">
              <w:t xml:space="preserve">nnual </w:t>
            </w:r>
            <w:r>
              <w:t>R</w:t>
            </w:r>
            <w:r w:rsidRPr="00BB42A8">
              <w:t xml:space="preserve">eport. </w:t>
            </w:r>
            <w:r>
              <w:t>The report will be tabled to the 6 June Economy, Community Empowerment and Wealth Building PDSP.</w:t>
            </w:r>
          </w:p>
          <w:p w14:paraId="3E10265F" w14:textId="77777777" w:rsidR="00963492" w:rsidRDefault="00963492" w:rsidP="00BB42A8">
            <w:pPr>
              <w:pStyle w:val="ListParagraph"/>
              <w:spacing w:after="0"/>
              <w:ind w:left="567"/>
            </w:pPr>
          </w:p>
          <w:p w14:paraId="07F4A697" w14:textId="2917AD07" w:rsidR="00963492" w:rsidRDefault="00963492" w:rsidP="00BB42A8">
            <w:pPr>
              <w:pStyle w:val="ListParagraph"/>
              <w:spacing w:after="0"/>
              <w:ind w:left="567"/>
            </w:pPr>
            <w:r w:rsidRPr="00BB42A8">
              <w:t xml:space="preserve">Inspiring Scotland </w:t>
            </w:r>
            <w:r w:rsidRPr="00D93BA2">
              <w:t xml:space="preserve">gave </w:t>
            </w:r>
            <w:r w:rsidR="008870D0" w:rsidRPr="00D93BA2">
              <w:t xml:space="preserve">a </w:t>
            </w:r>
            <w:r w:rsidRPr="00D93BA2">
              <w:t>presentation to the Third Sector Cost Of Living meeting last week about their Specialist Volunteering Service which provide</w:t>
            </w:r>
            <w:r w:rsidR="008870D0" w:rsidRPr="00D93BA2">
              <w:t>s</w:t>
            </w:r>
            <w:r w:rsidRPr="00D93BA2">
              <w:t xml:space="preserve"> pro-bono support to </w:t>
            </w:r>
            <w:r w:rsidR="009B5467" w:rsidRPr="00D93BA2">
              <w:t>charities</w:t>
            </w:r>
            <w:r w:rsidRPr="00D93BA2">
              <w:t>. Support includes strategy development, fundraising, legal, HR and trustee recruitment. Alan</w:t>
            </w:r>
            <w:r>
              <w:t xml:space="preserve"> w</w:t>
            </w:r>
            <w:r w:rsidRPr="00BB42A8">
              <w:t xml:space="preserve">ill share slides. </w:t>
            </w:r>
          </w:p>
          <w:p w14:paraId="6DEB9E76" w14:textId="77777777" w:rsidR="00963492" w:rsidRDefault="00963492" w:rsidP="00BB42A8">
            <w:pPr>
              <w:pStyle w:val="ListParagraph"/>
              <w:spacing w:after="0"/>
              <w:ind w:left="567"/>
            </w:pPr>
          </w:p>
          <w:p w14:paraId="0DB33657" w14:textId="77777777" w:rsidR="00963492" w:rsidRDefault="00963492" w:rsidP="002828D6">
            <w:pPr>
              <w:pStyle w:val="ListParagraph"/>
              <w:spacing w:after="0"/>
              <w:ind w:left="567"/>
            </w:pPr>
            <w:r w:rsidRPr="00BB42A8">
              <w:t xml:space="preserve">Proposals of </w:t>
            </w:r>
            <w:r>
              <w:t xml:space="preserve">changes to </w:t>
            </w:r>
            <w:r w:rsidRPr="00BB42A8">
              <w:t>care home provision which could impact respite services</w:t>
            </w:r>
            <w:r>
              <w:t xml:space="preserve"> have been announced</w:t>
            </w:r>
            <w:r w:rsidRPr="00BB42A8">
              <w:t xml:space="preserve">.  Further details on the impact of proposed changes are needed to assess this.  </w:t>
            </w:r>
            <w:r>
              <w:t xml:space="preserve">The </w:t>
            </w:r>
            <w:r w:rsidRPr="00BB42A8">
              <w:t xml:space="preserve">Gateway has offered to assist </w:t>
            </w:r>
            <w:r>
              <w:t>IJB</w:t>
            </w:r>
            <w:r w:rsidRPr="00BB42A8">
              <w:t xml:space="preserve"> in communicating reasons for these changes to the public</w:t>
            </w:r>
            <w:r>
              <w:t>.</w:t>
            </w:r>
          </w:p>
          <w:p w14:paraId="1F6A0D8C" w14:textId="77777777" w:rsidR="00963492" w:rsidRDefault="00963492" w:rsidP="002828D6">
            <w:pPr>
              <w:pStyle w:val="ListParagraph"/>
              <w:spacing w:after="0"/>
              <w:ind w:left="567"/>
              <w:rPr>
                <w:rFonts w:cstheme="minorHAnsi"/>
              </w:rPr>
            </w:pPr>
          </w:p>
          <w:p w14:paraId="180C0234" w14:textId="2F3856E3" w:rsidR="00963492" w:rsidRPr="002828D6" w:rsidRDefault="00963492" w:rsidP="002828D6">
            <w:pPr>
              <w:pStyle w:val="ListParagraph"/>
              <w:spacing w:after="0"/>
              <w:ind w:left="567"/>
              <w:rPr>
                <w:rFonts w:cstheme="minorHAnsi"/>
                <w:b/>
                <w:bCs/>
              </w:rPr>
            </w:pPr>
            <w:r w:rsidRPr="0096645F">
              <w:rPr>
                <w:rFonts w:cstheme="minorHAnsi"/>
              </w:rPr>
              <w:t>Hayley Burton onboard to develop and manage the Community Link project now up and running and recruiting volunteers</w:t>
            </w:r>
            <w:r>
              <w:rPr>
                <w:rFonts w:cstheme="minorHAnsi"/>
              </w:rPr>
              <w:t xml:space="preserve"> to onboard over next few weeks.</w:t>
            </w:r>
          </w:p>
          <w:p w14:paraId="1C00217D" w14:textId="07C37CFB" w:rsidR="00963492" w:rsidRPr="00675BDF" w:rsidRDefault="00963492" w:rsidP="006967EE">
            <w:pPr>
              <w:pStyle w:val="ListParagraph"/>
              <w:spacing w:after="0"/>
              <w:ind w:left="567"/>
              <w:rPr>
                <w:rFonts w:cstheme="minorHAnsi"/>
              </w:rPr>
            </w:pPr>
          </w:p>
        </w:tc>
        <w:tc>
          <w:tcPr>
            <w:tcW w:w="1701" w:type="dxa"/>
            <w:tcBorders>
              <w:top w:val="single" w:sz="4" w:space="0" w:color="auto"/>
              <w:left w:val="single" w:sz="4" w:space="0" w:color="auto"/>
              <w:bottom w:val="single" w:sz="4" w:space="0" w:color="auto"/>
              <w:right w:val="single" w:sz="4" w:space="0" w:color="auto"/>
            </w:tcBorders>
          </w:tcPr>
          <w:p w14:paraId="01DE5EA0" w14:textId="77777777" w:rsidR="00963492" w:rsidRDefault="00963492" w:rsidP="0050465D">
            <w:pPr>
              <w:spacing w:after="0"/>
              <w:rPr>
                <w:rFonts w:cstheme="minorHAnsi"/>
                <w:sz w:val="22"/>
                <w:szCs w:val="22"/>
              </w:rPr>
            </w:pPr>
          </w:p>
          <w:p w14:paraId="7B1D0FA8" w14:textId="77777777" w:rsidR="00963492" w:rsidRDefault="00963492" w:rsidP="0050465D">
            <w:pPr>
              <w:spacing w:after="0"/>
              <w:rPr>
                <w:rFonts w:cstheme="minorHAnsi"/>
                <w:sz w:val="22"/>
                <w:szCs w:val="22"/>
              </w:rPr>
            </w:pPr>
          </w:p>
          <w:p w14:paraId="6E1EF6A7" w14:textId="77777777" w:rsidR="00963492" w:rsidRDefault="00963492" w:rsidP="0050465D">
            <w:pPr>
              <w:spacing w:after="0"/>
              <w:rPr>
                <w:rFonts w:cstheme="minorHAnsi"/>
                <w:sz w:val="22"/>
                <w:szCs w:val="22"/>
              </w:rPr>
            </w:pPr>
          </w:p>
          <w:p w14:paraId="76264F7B" w14:textId="77777777" w:rsidR="00963492" w:rsidRDefault="00963492" w:rsidP="0050465D">
            <w:pPr>
              <w:spacing w:after="0"/>
              <w:rPr>
                <w:rFonts w:cstheme="minorHAnsi"/>
                <w:sz w:val="22"/>
                <w:szCs w:val="22"/>
              </w:rPr>
            </w:pPr>
          </w:p>
          <w:p w14:paraId="1C3DFFD5" w14:textId="77777777" w:rsidR="00963492" w:rsidRDefault="00963492" w:rsidP="0050465D">
            <w:pPr>
              <w:spacing w:after="0"/>
              <w:rPr>
                <w:rFonts w:cstheme="minorHAnsi"/>
                <w:sz w:val="22"/>
                <w:szCs w:val="22"/>
              </w:rPr>
            </w:pPr>
          </w:p>
          <w:p w14:paraId="5136AD25" w14:textId="77777777" w:rsidR="00963492" w:rsidRDefault="00963492" w:rsidP="0050465D">
            <w:pPr>
              <w:spacing w:after="0"/>
              <w:rPr>
                <w:rFonts w:cstheme="minorHAnsi"/>
                <w:sz w:val="22"/>
                <w:szCs w:val="22"/>
              </w:rPr>
            </w:pPr>
          </w:p>
          <w:p w14:paraId="639E5CF8" w14:textId="77777777" w:rsidR="00963492" w:rsidRDefault="00963492" w:rsidP="0050465D">
            <w:pPr>
              <w:spacing w:after="0"/>
              <w:rPr>
                <w:rFonts w:cstheme="minorHAnsi"/>
                <w:sz w:val="22"/>
                <w:szCs w:val="22"/>
              </w:rPr>
            </w:pPr>
          </w:p>
          <w:p w14:paraId="72D37CC2" w14:textId="77777777" w:rsidR="00963492" w:rsidRDefault="00963492" w:rsidP="0050465D">
            <w:pPr>
              <w:spacing w:after="0"/>
              <w:rPr>
                <w:rFonts w:cstheme="minorHAnsi"/>
                <w:sz w:val="22"/>
                <w:szCs w:val="22"/>
              </w:rPr>
            </w:pPr>
          </w:p>
          <w:p w14:paraId="3034FCCC" w14:textId="4082DBF0" w:rsidR="00963492" w:rsidRDefault="00963492" w:rsidP="0050465D">
            <w:pPr>
              <w:spacing w:after="0"/>
              <w:rPr>
                <w:rFonts w:cstheme="minorHAnsi"/>
                <w:sz w:val="22"/>
                <w:szCs w:val="22"/>
              </w:rPr>
            </w:pPr>
            <w:r>
              <w:rPr>
                <w:rFonts w:cstheme="minorHAnsi"/>
                <w:sz w:val="22"/>
                <w:szCs w:val="22"/>
              </w:rPr>
              <w:t xml:space="preserve">AM to circulate </w:t>
            </w:r>
          </w:p>
          <w:p w14:paraId="2E5EE9E8" w14:textId="77777777" w:rsidR="00963492" w:rsidRDefault="00963492" w:rsidP="0050465D">
            <w:pPr>
              <w:spacing w:after="0"/>
              <w:rPr>
                <w:rFonts w:cstheme="minorHAnsi"/>
                <w:sz w:val="22"/>
                <w:szCs w:val="22"/>
              </w:rPr>
            </w:pPr>
          </w:p>
          <w:p w14:paraId="1C99AE24" w14:textId="77777777" w:rsidR="00963492" w:rsidRDefault="00963492" w:rsidP="0050465D">
            <w:pPr>
              <w:spacing w:after="0"/>
              <w:rPr>
                <w:rFonts w:cstheme="minorHAnsi"/>
                <w:sz w:val="22"/>
                <w:szCs w:val="22"/>
              </w:rPr>
            </w:pPr>
          </w:p>
          <w:p w14:paraId="60CE1C6E" w14:textId="77777777" w:rsidR="00963492" w:rsidRDefault="00963492" w:rsidP="0050465D">
            <w:pPr>
              <w:spacing w:after="0"/>
              <w:rPr>
                <w:rFonts w:cstheme="minorHAnsi"/>
                <w:sz w:val="22"/>
                <w:szCs w:val="22"/>
              </w:rPr>
            </w:pPr>
          </w:p>
          <w:p w14:paraId="4C117C72" w14:textId="5A7952E2" w:rsidR="00963492" w:rsidRPr="00B40DCF" w:rsidRDefault="00963492" w:rsidP="0050465D">
            <w:pPr>
              <w:spacing w:after="0"/>
              <w:rPr>
                <w:rFonts w:cstheme="minorHAnsi"/>
                <w:sz w:val="22"/>
                <w:szCs w:val="22"/>
              </w:rPr>
            </w:pPr>
          </w:p>
        </w:tc>
      </w:tr>
      <w:tr w:rsidR="00963492" w:rsidRPr="003637A5" w14:paraId="6AB5C14D" w14:textId="77777777" w:rsidTr="00D365A9">
        <w:tc>
          <w:tcPr>
            <w:tcW w:w="12186" w:type="dxa"/>
            <w:tcBorders>
              <w:top w:val="single" w:sz="4" w:space="0" w:color="auto"/>
              <w:left w:val="single" w:sz="4" w:space="0" w:color="auto"/>
              <w:bottom w:val="single" w:sz="4" w:space="0" w:color="auto"/>
              <w:right w:val="single" w:sz="4" w:space="0" w:color="auto"/>
            </w:tcBorders>
          </w:tcPr>
          <w:p w14:paraId="0C143747" w14:textId="77777777" w:rsidR="00963492" w:rsidRDefault="00963492" w:rsidP="00A77985">
            <w:pPr>
              <w:pStyle w:val="NoSpacing"/>
              <w:numPr>
                <w:ilvl w:val="0"/>
                <w:numId w:val="1"/>
              </w:numPr>
              <w:rPr>
                <w:b/>
                <w:bCs/>
                <w:sz w:val="22"/>
                <w:szCs w:val="22"/>
              </w:rPr>
            </w:pPr>
            <w:r w:rsidRPr="00BF55F8">
              <w:rPr>
                <w:b/>
                <w:bCs/>
                <w:sz w:val="22"/>
                <w:szCs w:val="22"/>
              </w:rPr>
              <w:t>WLSEN update</w:t>
            </w:r>
          </w:p>
          <w:p w14:paraId="2181AF3A" w14:textId="21D8F1AF" w:rsidR="00963492" w:rsidRDefault="00963492" w:rsidP="002E461D">
            <w:pPr>
              <w:pStyle w:val="NoSpacing"/>
              <w:ind w:left="567"/>
              <w:rPr>
                <w:sz w:val="22"/>
                <w:szCs w:val="22"/>
              </w:rPr>
            </w:pPr>
            <w:r w:rsidRPr="00BF55F8">
              <w:rPr>
                <w:sz w:val="22"/>
                <w:szCs w:val="22"/>
              </w:rPr>
              <w:t xml:space="preserve">Information to be shared by Silence about the forthcoming </w:t>
            </w:r>
            <w:r w:rsidR="00B33A8A">
              <w:rPr>
                <w:sz w:val="22"/>
                <w:szCs w:val="22"/>
              </w:rPr>
              <w:t>Equalities Workshop 2023</w:t>
            </w:r>
            <w:r w:rsidRPr="00BF55F8">
              <w:rPr>
                <w:sz w:val="22"/>
                <w:szCs w:val="22"/>
              </w:rPr>
              <w:t xml:space="preserve"> to be held in Edinburgh on 8 June 10-1pm.  </w:t>
            </w:r>
          </w:p>
          <w:p w14:paraId="3E6834A6" w14:textId="77777777" w:rsidR="00963492" w:rsidRDefault="00963492" w:rsidP="002E461D">
            <w:pPr>
              <w:pStyle w:val="NoSpacing"/>
              <w:ind w:left="567"/>
              <w:rPr>
                <w:sz w:val="22"/>
                <w:szCs w:val="22"/>
              </w:rPr>
            </w:pPr>
          </w:p>
          <w:p w14:paraId="32934431" w14:textId="1DE30F88" w:rsidR="00963492" w:rsidRPr="00E152A2" w:rsidRDefault="00963492" w:rsidP="00E152A2">
            <w:pPr>
              <w:pStyle w:val="NoSpacing"/>
              <w:ind w:left="567"/>
              <w:rPr>
                <w:sz w:val="22"/>
                <w:szCs w:val="22"/>
              </w:rPr>
            </w:pPr>
            <w:r w:rsidRPr="00BF55F8">
              <w:rPr>
                <w:sz w:val="22"/>
                <w:szCs w:val="22"/>
              </w:rPr>
              <w:t xml:space="preserve">Sarah had </w:t>
            </w:r>
            <w:r w:rsidRPr="00D93BA2">
              <w:rPr>
                <w:sz w:val="22"/>
                <w:szCs w:val="22"/>
              </w:rPr>
              <w:t xml:space="preserve">sent </w:t>
            </w:r>
            <w:r w:rsidR="008870D0" w:rsidRPr="00D93BA2">
              <w:rPr>
                <w:sz w:val="22"/>
                <w:szCs w:val="22"/>
              </w:rPr>
              <w:t xml:space="preserve">a report </w:t>
            </w:r>
            <w:r w:rsidRPr="00D93BA2">
              <w:rPr>
                <w:sz w:val="22"/>
                <w:szCs w:val="22"/>
              </w:rPr>
              <w:t xml:space="preserve">to Raymond about </w:t>
            </w:r>
            <w:r w:rsidR="00E152A2" w:rsidRPr="00D93BA2">
              <w:rPr>
                <w:sz w:val="22"/>
                <w:szCs w:val="22"/>
              </w:rPr>
              <w:t>the Network</w:t>
            </w:r>
            <w:r w:rsidRPr="00D93BA2">
              <w:rPr>
                <w:sz w:val="22"/>
                <w:szCs w:val="22"/>
              </w:rPr>
              <w:t>.</w:t>
            </w:r>
            <w:r w:rsidR="00E152A2" w:rsidRPr="00D93BA2">
              <w:rPr>
                <w:sz w:val="22"/>
                <w:szCs w:val="22"/>
              </w:rPr>
              <w:t xml:space="preserve"> </w:t>
            </w:r>
            <w:r w:rsidRPr="00D93BA2">
              <w:rPr>
                <w:sz w:val="22"/>
                <w:szCs w:val="22"/>
              </w:rPr>
              <w:t>There are now 84 social enterprise organisations, further research is required about work carried out by them.</w:t>
            </w:r>
            <w:r w:rsidR="00E152A2" w:rsidRPr="00D93BA2">
              <w:rPr>
                <w:sz w:val="22"/>
                <w:szCs w:val="22"/>
              </w:rPr>
              <w:t xml:space="preserve"> The </w:t>
            </w:r>
            <w:r w:rsidRPr="00D93BA2">
              <w:rPr>
                <w:sz w:val="22"/>
                <w:szCs w:val="22"/>
              </w:rPr>
              <w:t>Mental Health Project has now passed to The Bridge. Communication due soon to members from WLSEN regarding funding and resources</w:t>
            </w:r>
            <w:r w:rsidR="00E152A2" w:rsidRPr="00D93BA2">
              <w:rPr>
                <w:sz w:val="22"/>
                <w:szCs w:val="22"/>
              </w:rPr>
              <w:t>. Raymond will circulate the report.</w:t>
            </w:r>
          </w:p>
        </w:tc>
        <w:tc>
          <w:tcPr>
            <w:tcW w:w="1701" w:type="dxa"/>
            <w:tcBorders>
              <w:top w:val="single" w:sz="4" w:space="0" w:color="auto"/>
              <w:left w:val="single" w:sz="4" w:space="0" w:color="auto"/>
              <w:bottom w:val="single" w:sz="4" w:space="0" w:color="auto"/>
              <w:right w:val="single" w:sz="4" w:space="0" w:color="auto"/>
            </w:tcBorders>
          </w:tcPr>
          <w:p w14:paraId="77F71070" w14:textId="77777777" w:rsidR="00963492" w:rsidRDefault="00963492" w:rsidP="0050465D">
            <w:pPr>
              <w:spacing w:after="0"/>
              <w:rPr>
                <w:rFonts w:cstheme="minorHAnsi"/>
                <w:sz w:val="22"/>
                <w:szCs w:val="22"/>
              </w:rPr>
            </w:pPr>
            <w:r>
              <w:rPr>
                <w:rFonts w:cstheme="minorHAnsi"/>
                <w:sz w:val="22"/>
                <w:szCs w:val="22"/>
              </w:rPr>
              <w:t xml:space="preserve"> </w:t>
            </w:r>
          </w:p>
          <w:p w14:paraId="4A062042" w14:textId="37E712F1" w:rsidR="00963492" w:rsidRPr="00D93BA2" w:rsidRDefault="00963492" w:rsidP="0050465D">
            <w:pPr>
              <w:spacing w:after="0"/>
              <w:rPr>
                <w:rFonts w:cstheme="minorHAnsi"/>
                <w:sz w:val="22"/>
                <w:szCs w:val="22"/>
              </w:rPr>
            </w:pPr>
            <w:r w:rsidRPr="00D93BA2">
              <w:rPr>
                <w:rFonts w:cstheme="minorHAnsi"/>
                <w:sz w:val="22"/>
                <w:szCs w:val="22"/>
              </w:rPr>
              <w:t>SC</w:t>
            </w:r>
            <w:r w:rsidR="00E152A2" w:rsidRPr="00D93BA2">
              <w:rPr>
                <w:rFonts w:cstheme="minorHAnsi"/>
                <w:sz w:val="22"/>
                <w:szCs w:val="22"/>
              </w:rPr>
              <w:t xml:space="preserve"> to share</w:t>
            </w:r>
          </w:p>
          <w:p w14:paraId="56EECC78" w14:textId="77777777" w:rsidR="00E152A2" w:rsidRPr="00D93BA2" w:rsidRDefault="00E152A2" w:rsidP="0050465D">
            <w:pPr>
              <w:spacing w:after="0"/>
              <w:rPr>
                <w:rFonts w:cstheme="minorHAnsi"/>
                <w:sz w:val="22"/>
                <w:szCs w:val="22"/>
              </w:rPr>
            </w:pPr>
          </w:p>
          <w:p w14:paraId="56ABD77A" w14:textId="5AE138A6" w:rsidR="00E152A2" w:rsidRPr="00B40DCF" w:rsidRDefault="00E152A2" w:rsidP="0050465D">
            <w:pPr>
              <w:spacing w:after="0"/>
              <w:rPr>
                <w:rFonts w:cstheme="minorHAnsi"/>
                <w:sz w:val="22"/>
                <w:szCs w:val="22"/>
              </w:rPr>
            </w:pPr>
            <w:r w:rsidRPr="00D93BA2">
              <w:rPr>
                <w:rFonts w:cstheme="minorHAnsi"/>
                <w:sz w:val="22"/>
                <w:szCs w:val="22"/>
              </w:rPr>
              <w:t>RB to forward</w:t>
            </w:r>
          </w:p>
        </w:tc>
      </w:tr>
    </w:tbl>
    <w:p w14:paraId="3590D732" w14:textId="77777777" w:rsidR="00816161" w:rsidRDefault="00816161">
      <w:r>
        <w:br w:type="page"/>
      </w:r>
    </w:p>
    <w:tbl>
      <w:tblPr>
        <w:tblStyle w:val="TableGrid"/>
        <w:tblW w:w="13745" w:type="dxa"/>
        <w:tblInd w:w="0" w:type="dxa"/>
        <w:tblLook w:val="04A0" w:firstRow="1" w:lastRow="0" w:firstColumn="1" w:lastColumn="0" w:noHBand="0" w:noVBand="1"/>
        <w:tblDescription w:val="Layout table"/>
      </w:tblPr>
      <w:tblGrid>
        <w:gridCol w:w="12186"/>
        <w:gridCol w:w="1559"/>
      </w:tblGrid>
      <w:tr w:rsidR="00963492" w:rsidRPr="003637A5" w14:paraId="26DCDAD5" w14:textId="77777777" w:rsidTr="00D365A9">
        <w:tc>
          <w:tcPr>
            <w:tcW w:w="12186" w:type="dxa"/>
            <w:tcBorders>
              <w:top w:val="single" w:sz="4" w:space="0" w:color="auto"/>
              <w:left w:val="single" w:sz="4" w:space="0" w:color="auto"/>
              <w:bottom w:val="single" w:sz="4" w:space="0" w:color="auto"/>
              <w:right w:val="single" w:sz="4" w:space="0" w:color="auto"/>
            </w:tcBorders>
          </w:tcPr>
          <w:p w14:paraId="162EACAD" w14:textId="2A526246" w:rsidR="00963492" w:rsidRPr="006967EE" w:rsidRDefault="00963492" w:rsidP="00675BDF">
            <w:pPr>
              <w:pStyle w:val="ListParagraph"/>
              <w:numPr>
                <w:ilvl w:val="0"/>
                <w:numId w:val="1"/>
              </w:numPr>
              <w:spacing w:after="0"/>
              <w:rPr>
                <w:rFonts w:cstheme="minorHAnsi"/>
                <w:b/>
                <w:bCs/>
              </w:rPr>
            </w:pPr>
            <w:r w:rsidRPr="006967EE">
              <w:rPr>
                <w:rFonts w:cstheme="minorHAnsi"/>
                <w:b/>
                <w:bCs/>
              </w:rPr>
              <w:lastRenderedPageBreak/>
              <w:t>Forum Updates</w:t>
            </w:r>
          </w:p>
          <w:p w14:paraId="66B882E5" w14:textId="77777777" w:rsidR="00963492" w:rsidRPr="00D93BA2" w:rsidRDefault="00963492" w:rsidP="00857160">
            <w:pPr>
              <w:pStyle w:val="ListParagraph"/>
              <w:numPr>
                <w:ilvl w:val="0"/>
                <w:numId w:val="4"/>
              </w:numPr>
              <w:spacing w:after="0"/>
            </w:pPr>
            <w:r w:rsidRPr="002F3618">
              <w:t>PDSP Reps’ updates/</w:t>
            </w:r>
            <w:r w:rsidRPr="00D93BA2">
              <w:t>feedback</w:t>
            </w:r>
          </w:p>
          <w:p w14:paraId="40331A3C" w14:textId="62E2C114" w:rsidR="00963492" w:rsidRPr="00D93BA2" w:rsidRDefault="00963492" w:rsidP="00816161">
            <w:pPr>
              <w:pStyle w:val="ListParagraph"/>
              <w:spacing w:after="0"/>
            </w:pPr>
            <w:r w:rsidRPr="00D93BA2">
              <w:t xml:space="preserve">Raymond highlighted </w:t>
            </w:r>
            <w:r w:rsidR="00E152A2" w:rsidRPr="00D93BA2">
              <w:t xml:space="preserve">to the Education PDSP </w:t>
            </w:r>
            <w:r w:rsidRPr="00D93BA2">
              <w:t xml:space="preserve">what third sector organisations could offer </w:t>
            </w:r>
            <w:r w:rsidR="00E152A2" w:rsidRPr="00D93BA2">
              <w:t xml:space="preserve">for their Level Up Attainment project, in addition to </w:t>
            </w:r>
            <w:r w:rsidRPr="00D93BA2">
              <w:t xml:space="preserve">education and social policy. </w:t>
            </w:r>
          </w:p>
          <w:p w14:paraId="36BA761F" w14:textId="77777777" w:rsidR="00963492" w:rsidRPr="00D93BA2" w:rsidRDefault="00963492" w:rsidP="00816161">
            <w:pPr>
              <w:pStyle w:val="ListParagraph"/>
              <w:spacing w:after="0"/>
            </w:pPr>
          </w:p>
          <w:p w14:paraId="1F7EF1A5" w14:textId="7102C20B" w:rsidR="00963492" w:rsidRPr="00D93BA2" w:rsidRDefault="00963492" w:rsidP="00816161">
            <w:pPr>
              <w:pStyle w:val="ListParagraph"/>
              <w:spacing w:after="0"/>
            </w:pPr>
            <w:r w:rsidRPr="00D93BA2">
              <w:t xml:space="preserve">Update from Alison Wright </w:t>
            </w:r>
            <w:r w:rsidR="00E152A2" w:rsidRPr="00D93BA2">
              <w:t xml:space="preserve">on the Social Work and Health PDSP </w:t>
            </w:r>
            <w:r w:rsidRPr="00D93BA2">
              <w:t>rais</w:t>
            </w:r>
            <w:r w:rsidR="00E152A2" w:rsidRPr="00D93BA2">
              <w:t>ing</w:t>
            </w:r>
            <w:r w:rsidRPr="00D93BA2">
              <w:t xml:space="preserve"> concerns about resources for mental health support for carers.  </w:t>
            </w:r>
          </w:p>
          <w:p w14:paraId="49F13038" w14:textId="77777777" w:rsidR="00963492" w:rsidRPr="00D93BA2" w:rsidRDefault="00963492" w:rsidP="00816161">
            <w:pPr>
              <w:pStyle w:val="ListParagraph"/>
              <w:spacing w:after="0"/>
            </w:pPr>
          </w:p>
          <w:p w14:paraId="33E62746" w14:textId="013FE3D7" w:rsidR="00963492" w:rsidRPr="00D93BA2" w:rsidRDefault="00963492" w:rsidP="00816161">
            <w:pPr>
              <w:pStyle w:val="ListParagraph"/>
              <w:spacing w:after="0"/>
            </w:pPr>
            <w:r w:rsidRPr="00D93BA2">
              <w:t>Helen Davis</w:t>
            </w:r>
            <w:r w:rsidR="00E152A2" w:rsidRPr="00D93BA2">
              <w:t>, Public and Community Safety PDSP</w:t>
            </w:r>
            <w:r w:rsidRPr="00D93BA2">
              <w:t xml:space="preserve"> – relationships between Fire &amp; Police with 3</w:t>
            </w:r>
            <w:r w:rsidRPr="00D93BA2">
              <w:rPr>
                <w:vertAlign w:val="superscript"/>
              </w:rPr>
              <w:t>rd</w:t>
            </w:r>
            <w:r w:rsidRPr="00D93BA2">
              <w:t xml:space="preserve"> sector organisations are difficult due to lack of continuity and consistency with senior officers in both organisations</w:t>
            </w:r>
          </w:p>
          <w:p w14:paraId="4F966372" w14:textId="77777777" w:rsidR="00963492" w:rsidRPr="00D93BA2" w:rsidRDefault="00963492" w:rsidP="00E45A3B"/>
          <w:p w14:paraId="33B455CE" w14:textId="77777777" w:rsidR="00963492" w:rsidRPr="00D93BA2" w:rsidRDefault="00963492" w:rsidP="00DC343B">
            <w:pPr>
              <w:pStyle w:val="ListParagraph"/>
              <w:numPr>
                <w:ilvl w:val="0"/>
                <w:numId w:val="4"/>
              </w:numPr>
              <w:spacing w:after="0"/>
            </w:pPr>
            <w:r w:rsidRPr="00D93BA2">
              <w:t>WL Food Network</w:t>
            </w:r>
          </w:p>
          <w:p w14:paraId="5A07788D" w14:textId="239EDA6E" w:rsidR="00963492" w:rsidRPr="00D93BA2" w:rsidRDefault="00963492" w:rsidP="005B29B6">
            <w:pPr>
              <w:pStyle w:val="ListParagraph"/>
              <w:spacing w:after="0"/>
            </w:pPr>
            <w:r w:rsidRPr="00D93BA2">
              <w:t xml:space="preserve">Alan advised the </w:t>
            </w:r>
            <w:r w:rsidR="00E152A2" w:rsidRPr="00D93BA2">
              <w:t>N</w:t>
            </w:r>
            <w:r w:rsidRPr="00D93BA2">
              <w:t>etwork</w:t>
            </w:r>
            <w:r w:rsidR="00E152A2" w:rsidRPr="00D93BA2">
              <w:t xml:space="preserve"> Steering Group</w:t>
            </w:r>
            <w:r w:rsidRPr="00D93BA2">
              <w:t xml:space="preserve"> meets 6 </w:t>
            </w:r>
            <w:r w:rsidR="003226D6" w:rsidRPr="00D93BA2">
              <w:t>weekly</w:t>
            </w:r>
            <w:r w:rsidRPr="00D93BA2">
              <w:t xml:space="preserve"> and that The Gateway has taken over governance from Food</w:t>
            </w:r>
            <w:r w:rsidR="00E152A2" w:rsidRPr="00D93BA2">
              <w:t>bank</w:t>
            </w:r>
            <w:r w:rsidRPr="00D93BA2">
              <w:t xml:space="preserve">.   £66K was distributed in Q1, same to be allocated in Q2.  Steering group in place, a meeting was held this morning (18 May). </w:t>
            </w:r>
          </w:p>
          <w:p w14:paraId="52F73DA1" w14:textId="77777777" w:rsidR="00963492" w:rsidRPr="00D93BA2" w:rsidRDefault="00963492" w:rsidP="00E45A3B">
            <w:pPr>
              <w:spacing w:after="0"/>
            </w:pPr>
          </w:p>
          <w:p w14:paraId="0E5D31E4" w14:textId="77777777" w:rsidR="00963492" w:rsidRPr="00D93BA2" w:rsidRDefault="00963492" w:rsidP="00C541AC">
            <w:pPr>
              <w:pStyle w:val="ListParagraph"/>
              <w:numPr>
                <w:ilvl w:val="0"/>
                <w:numId w:val="4"/>
              </w:numPr>
              <w:spacing w:after="0"/>
            </w:pPr>
            <w:r w:rsidRPr="00D93BA2">
              <w:t>Cost of Living Forum</w:t>
            </w:r>
          </w:p>
          <w:p w14:paraId="58C3ECAA" w14:textId="275EBBAC" w:rsidR="00963492" w:rsidRPr="00D93BA2" w:rsidRDefault="00963492" w:rsidP="005B29B6">
            <w:pPr>
              <w:pStyle w:val="ListParagraph"/>
              <w:spacing w:after="0"/>
            </w:pPr>
            <w:r w:rsidRPr="00D93BA2">
              <w:t>Alan - this forum met last week.  A Sub-Group working on the impact around COL is working separately to provide input for the annual report.  Impact report is due to be published in October to tie in with Anti-Poverty week.  Alison asked for assistance in asking for more volunteers to join the working group with herself and Karen Nailen to collate case studies.  A survey will be sent in June, reviewed in July, and a report drafted in September.  Collete and Jay kindly volunteered.</w:t>
            </w:r>
          </w:p>
          <w:p w14:paraId="21FBC9A7" w14:textId="77777777" w:rsidR="00963492" w:rsidRPr="00D93BA2" w:rsidRDefault="00963492" w:rsidP="004233AF">
            <w:pPr>
              <w:spacing w:after="0"/>
              <w:rPr>
                <w:sz w:val="22"/>
                <w:szCs w:val="22"/>
              </w:rPr>
            </w:pPr>
          </w:p>
          <w:p w14:paraId="5BBBD212" w14:textId="77777777" w:rsidR="00963492" w:rsidRPr="00D93BA2" w:rsidRDefault="00963492" w:rsidP="00C36AF3">
            <w:pPr>
              <w:pStyle w:val="ListParagraph"/>
              <w:numPr>
                <w:ilvl w:val="0"/>
                <w:numId w:val="4"/>
              </w:numPr>
              <w:spacing w:after="0"/>
            </w:pPr>
            <w:r w:rsidRPr="00D93BA2">
              <w:t>Children and Families Forum</w:t>
            </w:r>
          </w:p>
          <w:p w14:paraId="48067F04" w14:textId="434E236D" w:rsidR="00963492" w:rsidRDefault="00963492" w:rsidP="006E1743">
            <w:pPr>
              <w:pStyle w:val="ListParagraph"/>
              <w:spacing w:after="0"/>
            </w:pPr>
            <w:r w:rsidRPr="00D93BA2">
              <w:t>Rock Trust</w:t>
            </w:r>
            <w:r w:rsidR="00E152A2" w:rsidRPr="00D93BA2">
              <w:t xml:space="preserve">’s </w:t>
            </w:r>
            <w:r w:rsidRPr="00D93BA2">
              <w:t>Night</w:t>
            </w:r>
            <w:r w:rsidR="00E152A2" w:rsidRPr="00D93BA2">
              <w:t>s</w:t>
            </w:r>
            <w:r w:rsidRPr="00D93BA2">
              <w:t>top</w:t>
            </w:r>
            <w:r w:rsidR="00E152A2" w:rsidRPr="00D93BA2">
              <w:t xml:space="preserve"> project</w:t>
            </w:r>
            <w:r w:rsidRPr="00D93BA2">
              <w:t xml:space="preserve"> are providing an alternative to young people being accommodated in hotels and B&amp;Bs- next meeting on 30</w:t>
            </w:r>
            <w:r w:rsidRPr="00D93BA2">
              <w:rPr>
                <w:vertAlign w:val="superscript"/>
              </w:rPr>
              <w:t>th</w:t>
            </w:r>
            <w:r w:rsidRPr="00D93BA2">
              <w:t xml:space="preserve"> May.  </w:t>
            </w:r>
            <w:r w:rsidR="00E152A2" w:rsidRPr="00D93BA2">
              <w:t xml:space="preserve">Nightstop </w:t>
            </w:r>
            <w:r w:rsidRPr="00D93BA2">
              <w:t xml:space="preserve">holding open day, Helen </w:t>
            </w:r>
            <w:r w:rsidR="00E152A2" w:rsidRPr="00D93BA2">
              <w:t>will</w:t>
            </w:r>
            <w:r w:rsidRPr="00D93BA2">
              <w:t xml:space="preserve"> get details</w:t>
            </w:r>
            <w:r w:rsidRPr="006E1743">
              <w:t xml:space="preserve"> and circulate.  </w:t>
            </w:r>
          </w:p>
          <w:p w14:paraId="054BCB0E" w14:textId="77777777" w:rsidR="00963492" w:rsidRDefault="00963492" w:rsidP="006E1743">
            <w:pPr>
              <w:pStyle w:val="ListParagraph"/>
              <w:spacing w:after="0"/>
            </w:pPr>
          </w:p>
          <w:p w14:paraId="0EAA8AFF" w14:textId="3C4384D6" w:rsidR="00963492" w:rsidRPr="00C36AF3" w:rsidRDefault="00963492" w:rsidP="006E1743">
            <w:pPr>
              <w:pStyle w:val="ListParagraph"/>
              <w:spacing w:after="0"/>
            </w:pPr>
            <w:r w:rsidRPr="00C36AF3">
              <w:t>No details yet about inspection from Scottish Government of Children Social Services</w:t>
            </w:r>
          </w:p>
          <w:p w14:paraId="3642B205" w14:textId="77777777" w:rsidR="00963492" w:rsidRPr="00B4106E" w:rsidRDefault="00963492" w:rsidP="00534C5D">
            <w:pPr>
              <w:spacing w:after="0"/>
            </w:pPr>
          </w:p>
          <w:p w14:paraId="51FFD33E" w14:textId="77777777" w:rsidR="00963492" w:rsidRDefault="00963492" w:rsidP="0005764E">
            <w:pPr>
              <w:pStyle w:val="ListParagraph"/>
              <w:numPr>
                <w:ilvl w:val="0"/>
                <w:numId w:val="4"/>
              </w:numPr>
              <w:spacing w:after="0"/>
            </w:pPr>
            <w:r w:rsidRPr="00B4106E">
              <w:t>Employability Forum</w:t>
            </w:r>
          </w:p>
          <w:p w14:paraId="6F98C0B4" w14:textId="0D753BF6" w:rsidR="00963492" w:rsidRPr="00F86991" w:rsidRDefault="00963492" w:rsidP="00F86991">
            <w:pPr>
              <w:pStyle w:val="ListParagraph"/>
              <w:spacing w:after="0"/>
            </w:pPr>
            <w:r w:rsidRPr="00F86991">
              <w:t xml:space="preserve">Alan </w:t>
            </w:r>
            <w:r>
              <w:t>-</w:t>
            </w:r>
            <w:r w:rsidRPr="00F86991">
              <w:t xml:space="preserve"> a meeting will be held 4/6wks, moving to quarterly going forward.  Sector voiced concerns about funding being directed to parents rather than directly to young people.  WLC still awaiting funding from Scottish Government.</w:t>
            </w:r>
            <w:r w:rsidRPr="00F86991">
              <w:tab/>
            </w:r>
          </w:p>
          <w:p w14:paraId="208E338A" w14:textId="77777777" w:rsidR="00963492" w:rsidRPr="00B4106E" w:rsidRDefault="00963492" w:rsidP="0005764E">
            <w:pPr>
              <w:spacing w:after="0"/>
            </w:pPr>
          </w:p>
          <w:p w14:paraId="0F55EAA3" w14:textId="77777777" w:rsidR="00963492" w:rsidRDefault="00963492" w:rsidP="00877A9D">
            <w:pPr>
              <w:pStyle w:val="ListParagraph"/>
              <w:numPr>
                <w:ilvl w:val="0"/>
                <w:numId w:val="4"/>
              </w:numPr>
              <w:spacing w:after="0"/>
            </w:pPr>
            <w:r w:rsidRPr="00B4106E">
              <w:t>Volunteer Network</w:t>
            </w:r>
          </w:p>
          <w:p w14:paraId="3027F3E1" w14:textId="77777777" w:rsidR="00963492" w:rsidRDefault="00963492" w:rsidP="002D08E3">
            <w:pPr>
              <w:pStyle w:val="ListParagraph"/>
              <w:spacing w:after="0"/>
            </w:pPr>
            <w:r>
              <w:t>The group w</w:t>
            </w:r>
            <w:r w:rsidRPr="00F86991">
              <w:t xml:space="preserve">ill be breaking over the summer.   </w:t>
            </w:r>
            <w:r>
              <w:t>They will be attending</w:t>
            </w:r>
            <w:r w:rsidRPr="00F86991">
              <w:t xml:space="preserve"> various fayres during Volunteer Week.  Annual Volunteer Celebration being held in June, members are invited to nominate 5 people to attend afternoon tea at West Lothian College.</w:t>
            </w:r>
          </w:p>
          <w:p w14:paraId="4C80CB07" w14:textId="77777777" w:rsidR="00963492" w:rsidRDefault="00963492" w:rsidP="002D08E3">
            <w:pPr>
              <w:pStyle w:val="ListParagraph"/>
              <w:spacing w:after="0"/>
            </w:pPr>
          </w:p>
          <w:p w14:paraId="34B9A3CB" w14:textId="3864F3C6" w:rsidR="00963492" w:rsidRDefault="00963492" w:rsidP="00877A9D">
            <w:pPr>
              <w:pStyle w:val="ListParagraph"/>
              <w:numPr>
                <w:ilvl w:val="0"/>
                <w:numId w:val="4"/>
              </w:numPr>
              <w:spacing w:after="0"/>
            </w:pPr>
            <w:r>
              <w:lastRenderedPageBreak/>
              <w:t>Collette asked members to encourage prompt requests submitted for school uniform packs.  The Gateway will promote on social media.</w:t>
            </w:r>
          </w:p>
          <w:p w14:paraId="62B5EA26" w14:textId="77777777" w:rsidR="00963492" w:rsidRDefault="00963492" w:rsidP="00C44F47">
            <w:pPr>
              <w:pStyle w:val="ListParagraph"/>
              <w:spacing w:after="0"/>
            </w:pPr>
          </w:p>
          <w:p w14:paraId="16516229" w14:textId="743BCF01" w:rsidR="00963492" w:rsidRPr="00D93BA2" w:rsidRDefault="00963492" w:rsidP="00C44F47">
            <w:pPr>
              <w:pStyle w:val="ListParagraph"/>
              <w:spacing w:after="0"/>
            </w:pPr>
            <w:r>
              <w:t xml:space="preserve">Raymond – Blackburn Family Centre has closed, liquidators are in </w:t>
            </w:r>
            <w:r w:rsidRPr="00D93BA2">
              <w:t xml:space="preserve">attendance.  Reminder that </w:t>
            </w:r>
            <w:r w:rsidR="00B26787" w:rsidRPr="00D93BA2">
              <w:t xml:space="preserve">Gateway </w:t>
            </w:r>
            <w:r w:rsidRPr="00D93BA2">
              <w:t xml:space="preserve">support and help can be provided to vulnerable </w:t>
            </w:r>
            <w:r w:rsidR="00B26787" w:rsidRPr="00D93BA2">
              <w:t>organisations</w:t>
            </w:r>
            <w:r w:rsidRPr="00D93BA2">
              <w:t xml:space="preserve"> and the importance of reaching out at an early stage.</w:t>
            </w:r>
          </w:p>
          <w:p w14:paraId="2A8CB102" w14:textId="77777777" w:rsidR="00963492" w:rsidRPr="00D93BA2" w:rsidRDefault="00963492" w:rsidP="00C44F47">
            <w:pPr>
              <w:pStyle w:val="ListParagraph"/>
              <w:spacing w:after="0"/>
            </w:pPr>
          </w:p>
          <w:p w14:paraId="34A3A209" w14:textId="78EEC3DD" w:rsidR="00963492" w:rsidRPr="00D93BA2" w:rsidRDefault="00963492" w:rsidP="00C44F47">
            <w:pPr>
              <w:pStyle w:val="ListParagraph"/>
              <w:spacing w:after="0"/>
            </w:pPr>
            <w:r w:rsidRPr="00D93BA2">
              <w:t xml:space="preserve">Helen Rashad – disappointing lack of communication from WLC re Howden Park </w:t>
            </w:r>
            <w:r w:rsidR="00B26787" w:rsidRPr="00D93BA2">
              <w:t xml:space="preserve">Centre </w:t>
            </w:r>
            <w:r w:rsidRPr="00D93BA2">
              <w:t>closure.  Helen to liaise with Alan regarding what support can be provided and how they can influence any future plans.</w:t>
            </w:r>
          </w:p>
          <w:p w14:paraId="7240FC04" w14:textId="77777777" w:rsidR="00963492" w:rsidRPr="00D93BA2" w:rsidRDefault="00963492" w:rsidP="00C44F47">
            <w:pPr>
              <w:pStyle w:val="ListParagraph"/>
              <w:spacing w:after="0"/>
            </w:pPr>
          </w:p>
          <w:p w14:paraId="4E7AEA18" w14:textId="53F369F0" w:rsidR="00963492" w:rsidRPr="002953D7" w:rsidRDefault="00963492" w:rsidP="00524205">
            <w:pPr>
              <w:pStyle w:val="ListParagraph"/>
              <w:spacing w:after="0"/>
            </w:pPr>
            <w:r w:rsidRPr="00D93BA2">
              <w:t xml:space="preserve">PDSP – can concerns be collated and passed collectively by </w:t>
            </w:r>
            <w:r w:rsidR="00B26787" w:rsidRPr="00D93BA2">
              <w:t>T</w:t>
            </w:r>
            <w:r w:rsidRPr="00D93BA2">
              <w:t xml:space="preserve">hird </w:t>
            </w:r>
            <w:r w:rsidR="00B26787" w:rsidRPr="00D93BA2">
              <w:t>S</w:t>
            </w:r>
            <w:r w:rsidRPr="00D93BA2">
              <w:t>ector members</w:t>
            </w:r>
            <w:r>
              <w:t xml:space="preserve">.  Alan will clarify with Dougie </w:t>
            </w:r>
          </w:p>
          <w:p w14:paraId="2D54F565" w14:textId="0FD08B41" w:rsidR="00963492" w:rsidRPr="00A0237D" w:rsidRDefault="00963492" w:rsidP="00A0237D">
            <w:pPr>
              <w:pStyle w:val="ListParagraph"/>
              <w:spacing w:after="0"/>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2C1D86E9" w14:textId="77777777" w:rsidR="00963492" w:rsidRDefault="00963492" w:rsidP="0050465D">
            <w:pPr>
              <w:spacing w:after="0"/>
              <w:rPr>
                <w:rFonts w:cstheme="minorHAnsi"/>
                <w:sz w:val="22"/>
                <w:szCs w:val="22"/>
              </w:rPr>
            </w:pPr>
          </w:p>
          <w:p w14:paraId="776C61BB" w14:textId="77777777" w:rsidR="00963492" w:rsidRDefault="00963492" w:rsidP="0050465D">
            <w:pPr>
              <w:spacing w:after="0"/>
              <w:rPr>
                <w:rFonts w:cstheme="minorHAnsi"/>
                <w:sz w:val="22"/>
                <w:szCs w:val="22"/>
              </w:rPr>
            </w:pPr>
          </w:p>
          <w:p w14:paraId="34DA9B53" w14:textId="77777777" w:rsidR="00963492" w:rsidRDefault="00963492" w:rsidP="0050465D">
            <w:pPr>
              <w:spacing w:after="0"/>
              <w:rPr>
                <w:rFonts w:cstheme="minorHAnsi"/>
                <w:sz w:val="22"/>
                <w:szCs w:val="22"/>
              </w:rPr>
            </w:pPr>
          </w:p>
          <w:p w14:paraId="3C11C80B" w14:textId="77777777" w:rsidR="00963492" w:rsidRDefault="00963492" w:rsidP="0050465D">
            <w:pPr>
              <w:spacing w:after="0"/>
              <w:rPr>
                <w:rFonts w:cstheme="minorHAnsi"/>
                <w:sz w:val="22"/>
                <w:szCs w:val="22"/>
              </w:rPr>
            </w:pPr>
          </w:p>
          <w:p w14:paraId="172B8276" w14:textId="77777777" w:rsidR="00963492" w:rsidRDefault="00963492" w:rsidP="0050465D">
            <w:pPr>
              <w:spacing w:after="0"/>
              <w:rPr>
                <w:rFonts w:cstheme="minorHAnsi"/>
                <w:sz w:val="22"/>
                <w:szCs w:val="22"/>
              </w:rPr>
            </w:pPr>
          </w:p>
          <w:p w14:paraId="01ABF790" w14:textId="77777777" w:rsidR="00963492" w:rsidRDefault="00963492" w:rsidP="0050465D">
            <w:pPr>
              <w:spacing w:after="0"/>
              <w:rPr>
                <w:rFonts w:cstheme="minorHAnsi"/>
                <w:sz w:val="22"/>
                <w:szCs w:val="22"/>
              </w:rPr>
            </w:pPr>
          </w:p>
          <w:p w14:paraId="1C43A8A7" w14:textId="77777777" w:rsidR="00963492" w:rsidRDefault="00963492" w:rsidP="0050465D">
            <w:pPr>
              <w:spacing w:after="0"/>
              <w:rPr>
                <w:rFonts w:cstheme="minorHAnsi"/>
                <w:sz w:val="22"/>
                <w:szCs w:val="22"/>
              </w:rPr>
            </w:pPr>
          </w:p>
          <w:p w14:paraId="1104EF07" w14:textId="77777777" w:rsidR="00963492" w:rsidRDefault="00963492" w:rsidP="0050465D">
            <w:pPr>
              <w:spacing w:after="0"/>
              <w:rPr>
                <w:rFonts w:cstheme="minorHAnsi"/>
                <w:sz w:val="22"/>
                <w:szCs w:val="22"/>
              </w:rPr>
            </w:pPr>
          </w:p>
          <w:p w14:paraId="4A130D2E" w14:textId="77777777" w:rsidR="00963492" w:rsidRDefault="00963492" w:rsidP="0050465D">
            <w:pPr>
              <w:spacing w:after="0"/>
              <w:rPr>
                <w:rFonts w:cstheme="minorHAnsi"/>
                <w:sz w:val="22"/>
                <w:szCs w:val="22"/>
              </w:rPr>
            </w:pPr>
          </w:p>
          <w:p w14:paraId="32519470" w14:textId="77777777" w:rsidR="00963492" w:rsidRDefault="00963492" w:rsidP="0050465D">
            <w:pPr>
              <w:spacing w:after="0"/>
              <w:rPr>
                <w:rFonts w:cstheme="minorHAnsi"/>
                <w:sz w:val="22"/>
                <w:szCs w:val="22"/>
              </w:rPr>
            </w:pPr>
          </w:p>
          <w:p w14:paraId="7ECFCDED" w14:textId="77777777" w:rsidR="00963492" w:rsidRDefault="00963492" w:rsidP="0050465D">
            <w:pPr>
              <w:spacing w:after="0"/>
              <w:rPr>
                <w:rFonts w:cstheme="minorHAnsi"/>
                <w:sz w:val="22"/>
                <w:szCs w:val="22"/>
              </w:rPr>
            </w:pPr>
          </w:p>
          <w:p w14:paraId="1B1F63C3" w14:textId="77777777" w:rsidR="00963492" w:rsidRDefault="00963492" w:rsidP="0050465D">
            <w:pPr>
              <w:spacing w:after="0"/>
              <w:rPr>
                <w:rFonts w:cstheme="minorHAnsi"/>
                <w:sz w:val="22"/>
                <w:szCs w:val="22"/>
              </w:rPr>
            </w:pPr>
          </w:p>
          <w:p w14:paraId="468AEEF9" w14:textId="12DF021F" w:rsidR="00963492" w:rsidRDefault="00963492" w:rsidP="0050465D">
            <w:pPr>
              <w:spacing w:after="0"/>
              <w:rPr>
                <w:rFonts w:cstheme="minorHAnsi"/>
                <w:sz w:val="22"/>
                <w:szCs w:val="22"/>
              </w:rPr>
            </w:pPr>
            <w:r>
              <w:rPr>
                <w:rFonts w:cstheme="minorHAnsi"/>
                <w:sz w:val="22"/>
                <w:szCs w:val="22"/>
              </w:rPr>
              <w:t>Collete and Jay to contact Alison</w:t>
            </w:r>
          </w:p>
          <w:p w14:paraId="77AAA28F" w14:textId="77777777" w:rsidR="00963492" w:rsidRDefault="00963492" w:rsidP="0050465D">
            <w:pPr>
              <w:spacing w:after="0"/>
              <w:rPr>
                <w:rFonts w:cstheme="minorHAnsi"/>
                <w:sz w:val="22"/>
                <w:szCs w:val="22"/>
              </w:rPr>
            </w:pPr>
          </w:p>
          <w:p w14:paraId="6513D714" w14:textId="77777777" w:rsidR="00963492" w:rsidRDefault="00963492" w:rsidP="0050465D">
            <w:pPr>
              <w:spacing w:after="0"/>
              <w:rPr>
                <w:rFonts w:cstheme="minorHAnsi"/>
                <w:sz w:val="22"/>
                <w:szCs w:val="22"/>
              </w:rPr>
            </w:pPr>
          </w:p>
          <w:p w14:paraId="36F84EBB" w14:textId="77777777" w:rsidR="00963492" w:rsidRDefault="00963492" w:rsidP="0050465D">
            <w:pPr>
              <w:spacing w:after="0"/>
              <w:rPr>
                <w:rFonts w:cstheme="minorHAnsi"/>
                <w:sz w:val="22"/>
                <w:szCs w:val="22"/>
              </w:rPr>
            </w:pPr>
          </w:p>
          <w:p w14:paraId="5E791D8D" w14:textId="4C0C7125" w:rsidR="00963492" w:rsidRDefault="00963492" w:rsidP="0050465D">
            <w:pPr>
              <w:spacing w:after="0"/>
              <w:rPr>
                <w:rFonts w:cstheme="minorHAnsi"/>
                <w:sz w:val="22"/>
                <w:szCs w:val="22"/>
              </w:rPr>
            </w:pPr>
            <w:r>
              <w:rPr>
                <w:rFonts w:cstheme="minorHAnsi"/>
                <w:sz w:val="22"/>
                <w:szCs w:val="22"/>
              </w:rPr>
              <w:t>Helen</w:t>
            </w:r>
          </w:p>
          <w:p w14:paraId="7224D644" w14:textId="77777777" w:rsidR="00963492" w:rsidRDefault="00963492" w:rsidP="0050465D">
            <w:pPr>
              <w:spacing w:after="0"/>
              <w:rPr>
                <w:rFonts w:cstheme="minorHAnsi"/>
                <w:sz w:val="22"/>
                <w:szCs w:val="22"/>
              </w:rPr>
            </w:pPr>
          </w:p>
          <w:p w14:paraId="64C1DE00" w14:textId="77777777" w:rsidR="00963492" w:rsidRDefault="00963492" w:rsidP="0050465D">
            <w:pPr>
              <w:spacing w:after="0"/>
              <w:rPr>
                <w:rFonts w:cstheme="minorHAnsi"/>
                <w:sz w:val="22"/>
                <w:szCs w:val="22"/>
              </w:rPr>
            </w:pPr>
          </w:p>
          <w:p w14:paraId="3662DC76" w14:textId="77777777" w:rsidR="00963492" w:rsidRDefault="00963492" w:rsidP="0050465D">
            <w:pPr>
              <w:spacing w:after="0"/>
              <w:rPr>
                <w:rFonts w:cstheme="minorHAnsi"/>
                <w:sz w:val="22"/>
                <w:szCs w:val="22"/>
              </w:rPr>
            </w:pPr>
          </w:p>
          <w:p w14:paraId="4DD6BF54" w14:textId="77777777" w:rsidR="00963492" w:rsidRDefault="00963492" w:rsidP="0050465D">
            <w:pPr>
              <w:spacing w:after="0"/>
              <w:rPr>
                <w:rFonts w:cstheme="minorHAnsi"/>
                <w:sz w:val="22"/>
                <w:szCs w:val="22"/>
              </w:rPr>
            </w:pPr>
          </w:p>
          <w:p w14:paraId="62666970" w14:textId="77777777" w:rsidR="00963492" w:rsidRDefault="00963492" w:rsidP="0050465D">
            <w:pPr>
              <w:spacing w:after="0"/>
              <w:rPr>
                <w:rFonts w:cstheme="minorHAnsi"/>
                <w:sz w:val="22"/>
                <w:szCs w:val="22"/>
              </w:rPr>
            </w:pPr>
          </w:p>
          <w:p w14:paraId="12063EE3" w14:textId="77777777" w:rsidR="00963492" w:rsidRDefault="00963492" w:rsidP="0050465D">
            <w:pPr>
              <w:spacing w:after="0"/>
              <w:rPr>
                <w:rFonts w:cstheme="minorHAnsi"/>
                <w:sz w:val="22"/>
                <w:szCs w:val="22"/>
              </w:rPr>
            </w:pPr>
          </w:p>
          <w:p w14:paraId="7116C02A" w14:textId="77777777" w:rsidR="00963492" w:rsidRDefault="00963492" w:rsidP="0050465D">
            <w:pPr>
              <w:spacing w:after="0"/>
              <w:rPr>
                <w:rFonts w:cstheme="minorHAnsi"/>
                <w:sz w:val="22"/>
                <w:szCs w:val="22"/>
              </w:rPr>
            </w:pPr>
          </w:p>
          <w:p w14:paraId="24EAFF19" w14:textId="77777777" w:rsidR="00963492" w:rsidRDefault="00963492" w:rsidP="0050465D">
            <w:pPr>
              <w:spacing w:after="0"/>
              <w:rPr>
                <w:rFonts w:cstheme="minorHAnsi"/>
                <w:sz w:val="22"/>
                <w:szCs w:val="22"/>
              </w:rPr>
            </w:pPr>
          </w:p>
          <w:p w14:paraId="210E4F9C" w14:textId="77777777" w:rsidR="00963492" w:rsidRDefault="00963492" w:rsidP="0050465D">
            <w:pPr>
              <w:spacing w:after="0"/>
              <w:rPr>
                <w:rFonts w:cstheme="minorHAnsi"/>
                <w:sz w:val="22"/>
                <w:szCs w:val="22"/>
              </w:rPr>
            </w:pPr>
          </w:p>
          <w:p w14:paraId="494A1C3E" w14:textId="77777777" w:rsidR="00963492" w:rsidRDefault="00963492" w:rsidP="0050465D">
            <w:pPr>
              <w:spacing w:after="0"/>
              <w:rPr>
                <w:rFonts w:cstheme="minorHAnsi"/>
                <w:sz w:val="22"/>
                <w:szCs w:val="22"/>
              </w:rPr>
            </w:pPr>
          </w:p>
          <w:p w14:paraId="6070FBEE" w14:textId="77777777" w:rsidR="00963492" w:rsidRDefault="00963492" w:rsidP="0050465D">
            <w:pPr>
              <w:spacing w:after="0"/>
              <w:rPr>
                <w:rFonts w:cstheme="minorHAnsi"/>
                <w:sz w:val="22"/>
                <w:szCs w:val="22"/>
              </w:rPr>
            </w:pPr>
          </w:p>
          <w:p w14:paraId="7D395FC6" w14:textId="77777777" w:rsidR="00933409" w:rsidRDefault="00933409" w:rsidP="0050465D">
            <w:pPr>
              <w:spacing w:after="0"/>
              <w:rPr>
                <w:rFonts w:cstheme="minorHAnsi"/>
                <w:sz w:val="22"/>
                <w:szCs w:val="22"/>
              </w:rPr>
            </w:pPr>
          </w:p>
          <w:p w14:paraId="5E45F1B7" w14:textId="77777777" w:rsidR="00933409" w:rsidRDefault="00933409" w:rsidP="0050465D">
            <w:pPr>
              <w:spacing w:after="0"/>
              <w:rPr>
                <w:rFonts w:cstheme="minorHAnsi"/>
                <w:sz w:val="22"/>
                <w:szCs w:val="22"/>
              </w:rPr>
            </w:pPr>
          </w:p>
          <w:p w14:paraId="4780DFAB" w14:textId="77777777" w:rsidR="002604E3" w:rsidRDefault="002604E3" w:rsidP="0050465D">
            <w:pPr>
              <w:spacing w:after="0"/>
              <w:rPr>
                <w:rFonts w:cstheme="minorHAnsi"/>
                <w:sz w:val="22"/>
                <w:szCs w:val="22"/>
              </w:rPr>
            </w:pPr>
          </w:p>
          <w:p w14:paraId="47B21794" w14:textId="344CC9FE" w:rsidR="00963492" w:rsidRDefault="000D1F0F" w:rsidP="0050465D">
            <w:pPr>
              <w:spacing w:after="0"/>
              <w:rPr>
                <w:rFonts w:cstheme="minorHAnsi"/>
                <w:sz w:val="22"/>
                <w:szCs w:val="22"/>
              </w:rPr>
            </w:pPr>
            <w:r>
              <w:rPr>
                <w:rFonts w:cstheme="minorHAnsi"/>
                <w:sz w:val="22"/>
                <w:szCs w:val="22"/>
              </w:rPr>
              <w:t>Helen</w:t>
            </w:r>
            <w:r w:rsidR="00963492">
              <w:rPr>
                <w:rFonts w:cstheme="minorHAnsi"/>
                <w:sz w:val="22"/>
                <w:szCs w:val="22"/>
              </w:rPr>
              <w:t xml:space="preserve"> to provide details to AM</w:t>
            </w:r>
          </w:p>
          <w:p w14:paraId="30723C37" w14:textId="77777777" w:rsidR="00B26787" w:rsidRDefault="00B26787" w:rsidP="00B774A0">
            <w:pPr>
              <w:spacing w:after="0"/>
              <w:rPr>
                <w:rFonts w:cstheme="minorHAnsi"/>
                <w:sz w:val="22"/>
                <w:szCs w:val="22"/>
              </w:rPr>
            </w:pPr>
          </w:p>
          <w:p w14:paraId="2F56E8DA" w14:textId="3C33F607" w:rsidR="00963492" w:rsidRPr="00B40DCF" w:rsidRDefault="00963492" w:rsidP="00B774A0">
            <w:pPr>
              <w:spacing w:after="0"/>
              <w:rPr>
                <w:rFonts w:cstheme="minorHAnsi"/>
                <w:sz w:val="22"/>
                <w:szCs w:val="22"/>
              </w:rPr>
            </w:pPr>
            <w:r>
              <w:rPr>
                <w:rFonts w:cstheme="minorHAnsi"/>
                <w:sz w:val="22"/>
                <w:szCs w:val="22"/>
              </w:rPr>
              <w:t>Alan</w:t>
            </w:r>
          </w:p>
        </w:tc>
      </w:tr>
      <w:tr w:rsidR="00963492" w:rsidRPr="003637A5" w14:paraId="20E71DB6" w14:textId="77777777" w:rsidTr="00D365A9">
        <w:tc>
          <w:tcPr>
            <w:tcW w:w="12186" w:type="dxa"/>
            <w:tcBorders>
              <w:top w:val="single" w:sz="4" w:space="0" w:color="auto"/>
              <w:left w:val="single" w:sz="4" w:space="0" w:color="auto"/>
              <w:bottom w:val="single" w:sz="4" w:space="0" w:color="auto"/>
              <w:right w:val="single" w:sz="4" w:space="0" w:color="auto"/>
            </w:tcBorders>
          </w:tcPr>
          <w:p w14:paraId="30AD50A1" w14:textId="5EF04DE8" w:rsidR="00963492" w:rsidRPr="002953D7" w:rsidRDefault="00963492" w:rsidP="002953D7">
            <w:pPr>
              <w:pStyle w:val="ListParagraph"/>
              <w:numPr>
                <w:ilvl w:val="0"/>
                <w:numId w:val="1"/>
              </w:numPr>
              <w:spacing w:after="0"/>
              <w:rPr>
                <w:rFonts w:cstheme="minorHAnsi"/>
                <w:b/>
                <w:bCs/>
              </w:rPr>
            </w:pPr>
            <w:r w:rsidRPr="00A55D19">
              <w:rPr>
                <w:rFonts w:cstheme="minorHAnsi"/>
                <w:b/>
                <w:bCs/>
              </w:rPr>
              <w:lastRenderedPageBreak/>
              <w:t>AOCB</w:t>
            </w:r>
          </w:p>
          <w:p w14:paraId="51029540" w14:textId="3FB021A7" w:rsidR="00963492" w:rsidRPr="00F8705E" w:rsidRDefault="00963492" w:rsidP="00A22244">
            <w:pPr>
              <w:spacing w:after="0"/>
              <w:ind w:left="187"/>
              <w:rPr>
                <w:rFonts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B2488A5" w14:textId="79CB8D9E" w:rsidR="00963492" w:rsidRPr="00B40DCF" w:rsidRDefault="00963492" w:rsidP="0050465D">
            <w:pPr>
              <w:spacing w:after="0"/>
              <w:rPr>
                <w:rFonts w:cstheme="minorHAnsi"/>
                <w:sz w:val="22"/>
                <w:szCs w:val="22"/>
              </w:rPr>
            </w:pPr>
          </w:p>
        </w:tc>
      </w:tr>
      <w:tr w:rsidR="00963492" w:rsidRPr="003637A5" w14:paraId="0C6CAD92" w14:textId="77777777" w:rsidTr="00D365A9">
        <w:tc>
          <w:tcPr>
            <w:tcW w:w="12186" w:type="dxa"/>
            <w:tcBorders>
              <w:top w:val="single" w:sz="4" w:space="0" w:color="auto"/>
              <w:left w:val="single" w:sz="4" w:space="0" w:color="auto"/>
              <w:bottom w:val="single" w:sz="4" w:space="0" w:color="auto"/>
              <w:right w:val="single" w:sz="4" w:space="0" w:color="auto"/>
            </w:tcBorders>
          </w:tcPr>
          <w:p w14:paraId="5D6B9493" w14:textId="77777777" w:rsidR="00963492" w:rsidRDefault="00963492" w:rsidP="0050465D">
            <w:pPr>
              <w:pStyle w:val="ListParagraph"/>
              <w:numPr>
                <w:ilvl w:val="0"/>
                <w:numId w:val="1"/>
              </w:numPr>
              <w:spacing w:after="0"/>
              <w:rPr>
                <w:rFonts w:cstheme="minorHAnsi"/>
                <w:b/>
                <w:bCs/>
              </w:rPr>
            </w:pPr>
            <w:r w:rsidRPr="00A55D19">
              <w:rPr>
                <w:rFonts w:cstheme="minorHAnsi"/>
                <w:b/>
                <w:bCs/>
              </w:rPr>
              <w:t>Next Meeting Details</w:t>
            </w:r>
          </w:p>
          <w:p w14:paraId="28954CAF" w14:textId="77777777" w:rsidR="005150E4" w:rsidRDefault="00963492" w:rsidP="0050465D">
            <w:pPr>
              <w:pStyle w:val="ListParagraph"/>
              <w:spacing w:after="0"/>
              <w:ind w:left="567"/>
              <w:rPr>
                <w:rFonts w:cstheme="minorHAnsi"/>
              </w:rPr>
            </w:pPr>
            <w:r w:rsidRPr="00EC183A">
              <w:rPr>
                <w:rFonts w:cstheme="minorHAnsi"/>
              </w:rPr>
              <w:t>The next meeting will be on</w:t>
            </w:r>
            <w:r>
              <w:rPr>
                <w:rFonts w:cstheme="minorHAnsi"/>
              </w:rPr>
              <w:t xml:space="preserve"> 22 June </w:t>
            </w:r>
            <w:r w:rsidRPr="00EC183A">
              <w:rPr>
                <w:rFonts w:cstheme="minorHAnsi"/>
              </w:rPr>
              <w:t xml:space="preserve">2023 </w:t>
            </w:r>
            <w:r w:rsidR="009B2579">
              <w:rPr>
                <w:rFonts w:cstheme="minorHAnsi"/>
              </w:rPr>
              <w:t>1pm-2.30pm</w:t>
            </w:r>
            <w:r w:rsidR="00E939CE">
              <w:rPr>
                <w:rFonts w:cstheme="minorHAnsi"/>
              </w:rPr>
              <w:t xml:space="preserve">            </w:t>
            </w:r>
          </w:p>
          <w:p w14:paraId="0E615399" w14:textId="77777777" w:rsidR="005150E4" w:rsidRDefault="005150E4" w:rsidP="0050465D">
            <w:pPr>
              <w:pStyle w:val="ListParagraph"/>
              <w:spacing w:after="0"/>
              <w:ind w:left="567"/>
              <w:rPr>
                <w:rFonts w:cstheme="minorHAnsi"/>
              </w:rPr>
            </w:pPr>
          </w:p>
          <w:p w14:paraId="30A2AE3D" w14:textId="77777777" w:rsidR="00F3231D" w:rsidRDefault="00E939CE" w:rsidP="00F3231D">
            <w:pPr>
              <w:pStyle w:val="ListParagraph"/>
              <w:spacing w:after="0"/>
              <w:ind w:left="567"/>
              <w:rPr>
                <w:rFonts w:ascii="Segoe UI" w:hAnsi="Segoe UI" w:cs="Segoe UI"/>
                <w:color w:val="252424"/>
                <w:lang w:val="en-US"/>
              </w:rPr>
            </w:pPr>
            <w:r>
              <w:rPr>
                <w:rFonts w:cstheme="minorHAnsi"/>
              </w:rPr>
              <w:t>ONLINE ONLY</w:t>
            </w:r>
            <w:r w:rsidR="00F113A2">
              <w:rPr>
                <w:rFonts w:cstheme="minorHAnsi"/>
              </w:rPr>
              <w:t xml:space="preserve">  </w:t>
            </w:r>
            <w:hyperlink r:id="rId8" w:tgtFrame="_blank" w:history="1">
              <w:r w:rsidR="00067781">
                <w:rPr>
                  <w:rStyle w:val="Hyperlink"/>
                  <w:rFonts w:ascii="Segoe UI Semibold" w:hAnsi="Segoe UI Semibold" w:cs="Segoe UI Semibold"/>
                  <w:color w:val="6264A7"/>
                  <w:sz w:val="21"/>
                  <w:szCs w:val="21"/>
                </w:rPr>
                <w:t>Click here to join the meeting</w:t>
              </w:r>
            </w:hyperlink>
          </w:p>
          <w:p w14:paraId="67F1FFAA" w14:textId="3DB05466" w:rsidR="005150E4" w:rsidRPr="00F3231D" w:rsidRDefault="005150E4" w:rsidP="00F3231D">
            <w:pPr>
              <w:pStyle w:val="ListParagraph"/>
              <w:spacing w:after="0"/>
              <w:ind w:left="567"/>
              <w:rPr>
                <w:rFonts w:cstheme="minorHAnsi"/>
              </w:rPr>
            </w:pPr>
            <w:r>
              <w:rPr>
                <w:rFonts w:ascii="Segoe UI" w:hAnsi="Segoe UI" w:cs="Segoe UI"/>
                <w:color w:val="252424"/>
                <w:sz w:val="21"/>
                <w:szCs w:val="21"/>
                <w:lang w:val="en-US"/>
              </w:rPr>
              <w:t xml:space="preserve">Meeting ID: </w:t>
            </w:r>
            <w:r>
              <w:rPr>
                <w:rFonts w:ascii="Segoe UI" w:hAnsi="Segoe UI" w:cs="Segoe UI"/>
                <w:color w:val="252424"/>
                <w:sz w:val="24"/>
                <w:szCs w:val="24"/>
                <w:lang w:val="en-US"/>
              </w:rPr>
              <w:t>335 548 708 725</w:t>
            </w:r>
            <w:r>
              <w:rPr>
                <w:rFonts w:ascii="Segoe UI" w:hAnsi="Segoe UI" w:cs="Segoe UI"/>
                <w:color w:val="252424"/>
                <w:sz w:val="21"/>
                <w:szCs w:val="21"/>
                <w:lang w:val="en-US"/>
              </w:rPr>
              <w:t xml:space="preserve"> </w:t>
            </w:r>
            <w:r>
              <w:rPr>
                <w:rFonts w:ascii="Segoe UI" w:hAnsi="Segoe UI" w:cs="Segoe UI"/>
                <w:color w:val="252424"/>
                <w:lang w:val="en-US"/>
              </w:rPr>
              <w:br/>
            </w:r>
            <w:r>
              <w:rPr>
                <w:rFonts w:ascii="Segoe UI" w:hAnsi="Segoe UI" w:cs="Segoe UI"/>
                <w:color w:val="252424"/>
                <w:sz w:val="21"/>
                <w:szCs w:val="21"/>
                <w:lang w:val="en-US"/>
              </w:rPr>
              <w:t xml:space="preserve">Passcode: </w:t>
            </w:r>
            <w:r>
              <w:rPr>
                <w:rFonts w:ascii="Segoe UI" w:hAnsi="Segoe UI" w:cs="Segoe UI"/>
                <w:color w:val="252424"/>
                <w:sz w:val="24"/>
                <w:szCs w:val="24"/>
                <w:lang w:val="en-US"/>
              </w:rPr>
              <w:t xml:space="preserve">iRFQAW </w:t>
            </w:r>
          </w:p>
          <w:p w14:paraId="032FB3DB" w14:textId="00241BB5" w:rsidR="00963492" w:rsidRDefault="00963492" w:rsidP="0050465D">
            <w:pPr>
              <w:pStyle w:val="ListParagraph"/>
              <w:spacing w:after="0"/>
              <w:ind w:left="567"/>
              <w:rPr>
                <w:rFonts w:cstheme="minorHAnsi"/>
              </w:rPr>
            </w:pPr>
          </w:p>
          <w:p w14:paraId="7C10EA8D" w14:textId="77777777" w:rsidR="00963492" w:rsidRDefault="00963492" w:rsidP="0050465D">
            <w:pPr>
              <w:pStyle w:val="ListParagraph"/>
              <w:spacing w:after="0"/>
              <w:ind w:left="567"/>
              <w:rPr>
                <w:rFonts w:cstheme="minorHAnsi"/>
              </w:rPr>
            </w:pPr>
          </w:p>
          <w:p w14:paraId="0555C89F" w14:textId="5CFB4119" w:rsidR="00963492" w:rsidRPr="00EC183A" w:rsidRDefault="00963492" w:rsidP="0050465D">
            <w:pPr>
              <w:pStyle w:val="ListParagraph"/>
              <w:spacing w:after="0"/>
              <w:ind w:left="567"/>
              <w:rPr>
                <w:rFonts w:cstheme="minorHAnsi"/>
              </w:rPr>
            </w:pPr>
            <w:r>
              <w:rPr>
                <w:rFonts w:cstheme="minorHAnsi"/>
              </w:rPr>
              <w:t>Next guest speaker –Cllr Kirsteen Sullivan</w:t>
            </w:r>
          </w:p>
          <w:p w14:paraId="581393FA" w14:textId="77777777" w:rsidR="00963492" w:rsidRPr="00B40DCF" w:rsidRDefault="00963492" w:rsidP="0050465D">
            <w:pPr>
              <w:spacing w:after="0"/>
              <w:ind w:left="187"/>
              <w:rPr>
                <w:rFonts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220B93D" w14:textId="77777777" w:rsidR="00963492" w:rsidRPr="00B40DCF" w:rsidRDefault="00963492" w:rsidP="0050465D">
            <w:pPr>
              <w:spacing w:after="0"/>
              <w:rPr>
                <w:rFonts w:cstheme="minorHAnsi"/>
                <w:sz w:val="22"/>
                <w:szCs w:val="22"/>
              </w:rPr>
            </w:pPr>
          </w:p>
        </w:tc>
      </w:tr>
      <w:tr w:rsidR="00F3231D" w:rsidRPr="003637A5" w14:paraId="050EB4DB" w14:textId="77777777" w:rsidTr="00D365A9">
        <w:tc>
          <w:tcPr>
            <w:tcW w:w="12186" w:type="dxa"/>
            <w:tcBorders>
              <w:top w:val="single" w:sz="4" w:space="0" w:color="auto"/>
              <w:left w:val="single" w:sz="4" w:space="0" w:color="auto"/>
              <w:bottom w:val="single" w:sz="4" w:space="0" w:color="auto"/>
              <w:right w:val="single" w:sz="4" w:space="0" w:color="auto"/>
            </w:tcBorders>
          </w:tcPr>
          <w:p w14:paraId="2A2D19A2" w14:textId="77777777" w:rsidR="00F3231D" w:rsidRPr="00A55D19" w:rsidRDefault="00F3231D" w:rsidP="0050465D">
            <w:pPr>
              <w:pStyle w:val="ListParagraph"/>
              <w:numPr>
                <w:ilvl w:val="0"/>
                <w:numId w:val="1"/>
              </w:numPr>
              <w:spacing w:after="0"/>
              <w:rPr>
                <w:rFonts w:cstheme="minorHAnsi"/>
                <w:b/>
                <w:bCs/>
              </w:rPr>
            </w:pPr>
          </w:p>
        </w:tc>
        <w:tc>
          <w:tcPr>
            <w:tcW w:w="1559" w:type="dxa"/>
            <w:tcBorders>
              <w:top w:val="single" w:sz="4" w:space="0" w:color="auto"/>
              <w:left w:val="single" w:sz="4" w:space="0" w:color="auto"/>
              <w:bottom w:val="single" w:sz="4" w:space="0" w:color="auto"/>
              <w:right w:val="single" w:sz="4" w:space="0" w:color="auto"/>
            </w:tcBorders>
          </w:tcPr>
          <w:p w14:paraId="1F3D1300" w14:textId="77777777" w:rsidR="00F3231D" w:rsidRPr="00B40DCF" w:rsidRDefault="00F3231D" w:rsidP="0050465D">
            <w:pPr>
              <w:spacing w:after="0"/>
              <w:rPr>
                <w:rFonts w:cstheme="minorHAnsi"/>
                <w:sz w:val="22"/>
                <w:szCs w:val="22"/>
              </w:rPr>
            </w:pPr>
          </w:p>
        </w:tc>
      </w:tr>
    </w:tbl>
    <w:p w14:paraId="404B8199" w14:textId="77777777" w:rsidR="00675BDF" w:rsidRDefault="00675BDF" w:rsidP="00675BDF">
      <w:pPr>
        <w:spacing w:after="0"/>
      </w:pPr>
    </w:p>
    <w:p w14:paraId="07720BD2" w14:textId="77777777" w:rsidR="002C6E0F" w:rsidRDefault="002C6E0F"/>
    <w:sectPr w:rsidR="002C6E0F" w:rsidSect="00886E4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65C"/>
    <w:multiLevelType w:val="hybridMultilevel"/>
    <w:tmpl w:val="3E940D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D7E6E"/>
    <w:multiLevelType w:val="hybridMultilevel"/>
    <w:tmpl w:val="654A62AC"/>
    <w:lvl w:ilvl="0" w:tplc="1616C540">
      <w:start w:val="1"/>
      <w:numFmt w:val="bullet"/>
      <w:lvlText w:val=""/>
      <w:lvlJc w:val="left"/>
      <w:pPr>
        <w:ind w:left="873" w:hanging="36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BBF56C6"/>
    <w:multiLevelType w:val="hybridMultilevel"/>
    <w:tmpl w:val="6EA67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AE06BC"/>
    <w:multiLevelType w:val="hybridMultilevel"/>
    <w:tmpl w:val="DEE6DC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305EBF"/>
    <w:multiLevelType w:val="hybridMultilevel"/>
    <w:tmpl w:val="F3C437CE"/>
    <w:lvl w:ilvl="0" w:tplc="40B241B2">
      <w:start w:val="1"/>
      <w:numFmt w:val="decimal"/>
      <w:suff w:val="space"/>
      <w:lvlText w:val="%1."/>
      <w:lvlJc w:val="left"/>
      <w:pPr>
        <w:ind w:left="567"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7705823">
    <w:abstractNumId w:val="4"/>
  </w:num>
  <w:num w:numId="2" w16cid:durableId="151919994">
    <w:abstractNumId w:val="0"/>
  </w:num>
  <w:num w:numId="3" w16cid:durableId="366103028">
    <w:abstractNumId w:val="1"/>
  </w:num>
  <w:num w:numId="4" w16cid:durableId="394548702">
    <w:abstractNumId w:val="3"/>
  </w:num>
  <w:num w:numId="5" w16cid:durableId="569118633">
    <w:abstractNumId w:val="1"/>
  </w:num>
  <w:num w:numId="6" w16cid:durableId="2112315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DF"/>
    <w:rsid w:val="000045DA"/>
    <w:rsid w:val="00005D1D"/>
    <w:rsid w:val="00020A44"/>
    <w:rsid w:val="00027236"/>
    <w:rsid w:val="00027D73"/>
    <w:rsid w:val="0003098A"/>
    <w:rsid w:val="000310A2"/>
    <w:rsid w:val="000377B3"/>
    <w:rsid w:val="00042A93"/>
    <w:rsid w:val="00043566"/>
    <w:rsid w:val="00045993"/>
    <w:rsid w:val="00050C68"/>
    <w:rsid w:val="0005764E"/>
    <w:rsid w:val="000604EE"/>
    <w:rsid w:val="00067781"/>
    <w:rsid w:val="00084316"/>
    <w:rsid w:val="000A6273"/>
    <w:rsid w:val="000C1828"/>
    <w:rsid w:val="000C2F0A"/>
    <w:rsid w:val="000D1F0F"/>
    <w:rsid w:val="000E5F46"/>
    <w:rsid w:val="00124FA1"/>
    <w:rsid w:val="001276EE"/>
    <w:rsid w:val="00154293"/>
    <w:rsid w:val="001578A1"/>
    <w:rsid w:val="00165BA4"/>
    <w:rsid w:val="00166394"/>
    <w:rsid w:val="00167565"/>
    <w:rsid w:val="001A3D84"/>
    <w:rsid w:val="001C641A"/>
    <w:rsid w:val="001E048E"/>
    <w:rsid w:val="001F0C35"/>
    <w:rsid w:val="001F66D7"/>
    <w:rsid w:val="001F7B9A"/>
    <w:rsid w:val="00201CA4"/>
    <w:rsid w:val="00204585"/>
    <w:rsid w:val="0021291A"/>
    <w:rsid w:val="0021796D"/>
    <w:rsid w:val="00220440"/>
    <w:rsid w:val="00222161"/>
    <w:rsid w:val="002604E3"/>
    <w:rsid w:val="002828D6"/>
    <w:rsid w:val="00287FB3"/>
    <w:rsid w:val="00291250"/>
    <w:rsid w:val="00291DD2"/>
    <w:rsid w:val="002953D7"/>
    <w:rsid w:val="002A542C"/>
    <w:rsid w:val="002A59A4"/>
    <w:rsid w:val="002C3527"/>
    <w:rsid w:val="002C6E0F"/>
    <w:rsid w:val="002D08E3"/>
    <w:rsid w:val="002D278C"/>
    <w:rsid w:val="002E461D"/>
    <w:rsid w:val="002F3618"/>
    <w:rsid w:val="00312FA9"/>
    <w:rsid w:val="00316236"/>
    <w:rsid w:val="003226D6"/>
    <w:rsid w:val="003501C3"/>
    <w:rsid w:val="00377932"/>
    <w:rsid w:val="00383D9F"/>
    <w:rsid w:val="00396075"/>
    <w:rsid w:val="003979F6"/>
    <w:rsid w:val="003A0DBE"/>
    <w:rsid w:val="003B6F11"/>
    <w:rsid w:val="003D3BB5"/>
    <w:rsid w:val="003D3DBE"/>
    <w:rsid w:val="003E5B8B"/>
    <w:rsid w:val="00404D97"/>
    <w:rsid w:val="004062F4"/>
    <w:rsid w:val="004233AF"/>
    <w:rsid w:val="0046339A"/>
    <w:rsid w:val="00471D5D"/>
    <w:rsid w:val="004803AE"/>
    <w:rsid w:val="0048102C"/>
    <w:rsid w:val="0049540F"/>
    <w:rsid w:val="00497A44"/>
    <w:rsid w:val="004A5D41"/>
    <w:rsid w:val="004E4F11"/>
    <w:rsid w:val="004F2820"/>
    <w:rsid w:val="004F39A7"/>
    <w:rsid w:val="00502E0B"/>
    <w:rsid w:val="005078D1"/>
    <w:rsid w:val="0051031D"/>
    <w:rsid w:val="0051438B"/>
    <w:rsid w:val="005150E4"/>
    <w:rsid w:val="005222DD"/>
    <w:rsid w:val="00524205"/>
    <w:rsid w:val="00524F5A"/>
    <w:rsid w:val="005345F3"/>
    <w:rsid w:val="00534C5D"/>
    <w:rsid w:val="00560391"/>
    <w:rsid w:val="00563EC3"/>
    <w:rsid w:val="00574C7A"/>
    <w:rsid w:val="0058539D"/>
    <w:rsid w:val="005A6048"/>
    <w:rsid w:val="005B29B6"/>
    <w:rsid w:val="005B423A"/>
    <w:rsid w:val="005C02FB"/>
    <w:rsid w:val="005C072C"/>
    <w:rsid w:val="005C2C8B"/>
    <w:rsid w:val="005C63ED"/>
    <w:rsid w:val="005D37AC"/>
    <w:rsid w:val="005E442B"/>
    <w:rsid w:val="00622402"/>
    <w:rsid w:val="00653721"/>
    <w:rsid w:val="00675BDF"/>
    <w:rsid w:val="00683338"/>
    <w:rsid w:val="00695657"/>
    <w:rsid w:val="00695BE6"/>
    <w:rsid w:val="00695F1E"/>
    <w:rsid w:val="006967EE"/>
    <w:rsid w:val="006A33BB"/>
    <w:rsid w:val="006C05E6"/>
    <w:rsid w:val="006C06D0"/>
    <w:rsid w:val="006C46B5"/>
    <w:rsid w:val="006E1743"/>
    <w:rsid w:val="006F01A4"/>
    <w:rsid w:val="006F7C52"/>
    <w:rsid w:val="00701B2D"/>
    <w:rsid w:val="00706F9E"/>
    <w:rsid w:val="007221B2"/>
    <w:rsid w:val="0072328C"/>
    <w:rsid w:val="00733EF6"/>
    <w:rsid w:val="007448D5"/>
    <w:rsid w:val="00756225"/>
    <w:rsid w:val="00757F51"/>
    <w:rsid w:val="00762B68"/>
    <w:rsid w:val="007656E4"/>
    <w:rsid w:val="00773FA0"/>
    <w:rsid w:val="007827DB"/>
    <w:rsid w:val="00785A68"/>
    <w:rsid w:val="007D06F2"/>
    <w:rsid w:val="007D5C39"/>
    <w:rsid w:val="007E7B39"/>
    <w:rsid w:val="007F1214"/>
    <w:rsid w:val="007F476B"/>
    <w:rsid w:val="00800F6F"/>
    <w:rsid w:val="00807E02"/>
    <w:rsid w:val="00816161"/>
    <w:rsid w:val="00821088"/>
    <w:rsid w:val="00855221"/>
    <w:rsid w:val="00856B34"/>
    <w:rsid w:val="00857160"/>
    <w:rsid w:val="00865ECC"/>
    <w:rsid w:val="00877A9D"/>
    <w:rsid w:val="008870D0"/>
    <w:rsid w:val="00890C7E"/>
    <w:rsid w:val="008965A3"/>
    <w:rsid w:val="008B1A32"/>
    <w:rsid w:val="008B2770"/>
    <w:rsid w:val="008C23B4"/>
    <w:rsid w:val="008C3742"/>
    <w:rsid w:val="008C4916"/>
    <w:rsid w:val="008D5482"/>
    <w:rsid w:val="008E5BCD"/>
    <w:rsid w:val="008F21B6"/>
    <w:rsid w:val="00901CD2"/>
    <w:rsid w:val="0092189D"/>
    <w:rsid w:val="009324BD"/>
    <w:rsid w:val="00933409"/>
    <w:rsid w:val="00952241"/>
    <w:rsid w:val="00952D9B"/>
    <w:rsid w:val="00955536"/>
    <w:rsid w:val="00963492"/>
    <w:rsid w:val="009647EE"/>
    <w:rsid w:val="0096645F"/>
    <w:rsid w:val="009734C5"/>
    <w:rsid w:val="00982DDD"/>
    <w:rsid w:val="009A3D93"/>
    <w:rsid w:val="009B22EC"/>
    <w:rsid w:val="009B2579"/>
    <w:rsid w:val="009B2C1E"/>
    <w:rsid w:val="009B5467"/>
    <w:rsid w:val="009B7662"/>
    <w:rsid w:val="009C612B"/>
    <w:rsid w:val="009D3F1F"/>
    <w:rsid w:val="009D715A"/>
    <w:rsid w:val="009E4A54"/>
    <w:rsid w:val="00A0237D"/>
    <w:rsid w:val="00A02CB9"/>
    <w:rsid w:val="00A16FB1"/>
    <w:rsid w:val="00A20552"/>
    <w:rsid w:val="00A21229"/>
    <w:rsid w:val="00A2212D"/>
    <w:rsid w:val="00A22244"/>
    <w:rsid w:val="00A36E6D"/>
    <w:rsid w:val="00A414E8"/>
    <w:rsid w:val="00A44285"/>
    <w:rsid w:val="00A5212D"/>
    <w:rsid w:val="00A655C6"/>
    <w:rsid w:val="00A77985"/>
    <w:rsid w:val="00AB235D"/>
    <w:rsid w:val="00AC69A7"/>
    <w:rsid w:val="00AD66E8"/>
    <w:rsid w:val="00AF3A27"/>
    <w:rsid w:val="00B075F1"/>
    <w:rsid w:val="00B11B53"/>
    <w:rsid w:val="00B13D42"/>
    <w:rsid w:val="00B1414B"/>
    <w:rsid w:val="00B26787"/>
    <w:rsid w:val="00B33A8A"/>
    <w:rsid w:val="00B3458A"/>
    <w:rsid w:val="00B37720"/>
    <w:rsid w:val="00B4106E"/>
    <w:rsid w:val="00B5017D"/>
    <w:rsid w:val="00B5036F"/>
    <w:rsid w:val="00B57509"/>
    <w:rsid w:val="00B72BAC"/>
    <w:rsid w:val="00B774A0"/>
    <w:rsid w:val="00BA3F26"/>
    <w:rsid w:val="00BB42A8"/>
    <w:rsid w:val="00BB60B3"/>
    <w:rsid w:val="00BF55F8"/>
    <w:rsid w:val="00BF7BEB"/>
    <w:rsid w:val="00C04CC2"/>
    <w:rsid w:val="00C26692"/>
    <w:rsid w:val="00C36AF3"/>
    <w:rsid w:val="00C43A4C"/>
    <w:rsid w:val="00C440C3"/>
    <w:rsid w:val="00C44F47"/>
    <w:rsid w:val="00C5080C"/>
    <w:rsid w:val="00C50E39"/>
    <w:rsid w:val="00C51EB8"/>
    <w:rsid w:val="00C52C99"/>
    <w:rsid w:val="00C541AC"/>
    <w:rsid w:val="00C7181C"/>
    <w:rsid w:val="00C832DE"/>
    <w:rsid w:val="00C92C48"/>
    <w:rsid w:val="00C95D3B"/>
    <w:rsid w:val="00CC0B70"/>
    <w:rsid w:val="00CC0F55"/>
    <w:rsid w:val="00CC3EB6"/>
    <w:rsid w:val="00CF7EC8"/>
    <w:rsid w:val="00D119E7"/>
    <w:rsid w:val="00D23912"/>
    <w:rsid w:val="00D25D1B"/>
    <w:rsid w:val="00D365A9"/>
    <w:rsid w:val="00D473AD"/>
    <w:rsid w:val="00D77D82"/>
    <w:rsid w:val="00D828C5"/>
    <w:rsid w:val="00D8728E"/>
    <w:rsid w:val="00D93BA2"/>
    <w:rsid w:val="00D9415D"/>
    <w:rsid w:val="00D953D4"/>
    <w:rsid w:val="00DA620C"/>
    <w:rsid w:val="00DA69CD"/>
    <w:rsid w:val="00DB201B"/>
    <w:rsid w:val="00DB6168"/>
    <w:rsid w:val="00DC343B"/>
    <w:rsid w:val="00DC40CF"/>
    <w:rsid w:val="00DC6C27"/>
    <w:rsid w:val="00DE1EB3"/>
    <w:rsid w:val="00DE4B13"/>
    <w:rsid w:val="00DE632B"/>
    <w:rsid w:val="00DF1376"/>
    <w:rsid w:val="00DF43E8"/>
    <w:rsid w:val="00DF5BDC"/>
    <w:rsid w:val="00DF6812"/>
    <w:rsid w:val="00E152A2"/>
    <w:rsid w:val="00E21E8A"/>
    <w:rsid w:val="00E32902"/>
    <w:rsid w:val="00E3323F"/>
    <w:rsid w:val="00E45A3B"/>
    <w:rsid w:val="00E6481D"/>
    <w:rsid w:val="00E6775C"/>
    <w:rsid w:val="00E7797A"/>
    <w:rsid w:val="00E939CE"/>
    <w:rsid w:val="00EA54F3"/>
    <w:rsid w:val="00EA7440"/>
    <w:rsid w:val="00EB1268"/>
    <w:rsid w:val="00EC3F51"/>
    <w:rsid w:val="00EC7B8B"/>
    <w:rsid w:val="00ED33AC"/>
    <w:rsid w:val="00ED3C74"/>
    <w:rsid w:val="00ED5150"/>
    <w:rsid w:val="00EE54A4"/>
    <w:rsid w:val="00EF4848"/>
    <w:rsid w:val="00F020D9"/>
    <w:rsid w:val="00F07794"/>
    <w:rsid w:val="00F113A2"/>
    <w:rsid w:val="00F14F69"/>
    <w:rsid w:val="00F264CB"/>
    <w:rsid w:val="00F27877"/>
    <w:rsid w:val="00F31022"/>
    <w:rsid w:val="00F3231D"/>
    <w:rsid w:val="00F32690"/>
    <w:rsid w:val="00F45D40"/>
    <w:rsid w:val="00F579F8"/>
    <w:rsid w:val="00F60425"/>
    <w:rsid w:val="00F627A8"/>
    <w:rsid w:val="00F63443"/>
    <w:rsid w:val="00F638C4"/>
    <w:rsid w:val="00F86991"/>
    <w:rsid w:val="00F953D4"/>
    <w:rsid w:val="00FA2F74"/>
    <w:rsid w:val="00FC19E8"/>
    <w:rsid w:val="00FD5837"/>
    <w:rsid w:val="00FE60BC"/>
    <w:rsid w:val="00FF2064"/>
    <w:rsid w:val="00FF4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D4634D"/>
  <w15:chartTrackingRefBased/>
  <w15:docId w15:val="{CA7A93DC-30C8-471B-9314-ECB4B929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E6D"/>
    <w:pPr>
      <w:spacing w:before="80" w:after="80" w:line="240" w:lineRule="auto"/>
    </w:pPr>
    <w:rPr>
      <w:rFonts w:eastAsiaTheme="minorEastAsia" w:cs="Times New Roman"/>
      <w:sz w:val="19"/>
      <w:szCs w:val="19"/>
      <w:lang w:val="en-US"/>
    </w:rPr>
  </w:style>
  <w:style w:type="paragraph" w:styleId="Heading2">
    <w:name w:val="heading 2"/>
    <w:basedOn w:val="Normal"/>
    <w:link w:val="Heading2Char"/>
    <w:uiPriority w:val="9"/>
    <w:unhideWhenUsed/>
    <w:qFormat/>
    <w:rsid w:val="00675BDF"/>
    <w:pPr>
      <w:keepNext/>
      <w:outlineLvl w:val="1"/>
    </w:pPr>
    <w:rPr>
      <w:rFonts w:asciiTheme="majorHAnsi" w:eastAsiaTheme="majorEastAsia" w:hAnsiTheme="majorHAnsi"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5BDF"/>
    <w:rPr>
      <w:rFonts w:asciiTheme="majorHAnsi" w:eastAsiaTheme="majorEastAsia" w:hAnsiTheme="majorHAnsi" w:cs="Arial"/>
      <w:b/>
      <w:bCs/>
      <w:iCs/>
      <w:sz w:val="19"/>
      <w:szCs w:val="28"/>
      <w:lang w:val="en-US"/>
    </w:rPr>
  </w:style>
  <w:style w:type="character" w:styleId="Hyperlink">
    <w:name w:val="Hyperlink"/>
    <w:basedOn w:val="DefaultParagraphFont"/>
    <w:uiPriority w:val="99"/>
    <w:unhideWhenUsed/>
    <w:rsid w:val="00675BDF"/>
    <w:rPr>
      <w:color w:val="0563C1" w:themeColor="hyperlink"/>
      <w:u w:val="single"/>
    </w:rPr>
  </w:style>
  <w:style w:type="paragraph" w:styleId="Title">
    <w:name w:val="Title"/>
    <w:basedOn w:val="Normal"/>
    <w:link w:val="TitleChar"/>
    <w:uiPriority w:val="1"/>
    <w:qFormat/>
    <w:rsid w:val="00675BDF"/>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675BDF"/>
    <w:rPr>
      <w:rFonts w:asciiTheme="majorHAnsi" w:eastAsiaTheme="majorEastAsia" w:hAnsiTheme="majorHAnsi" w:cstheme="majorBidi"/>
      <w:b/>
      <w:kern w:val="28"/>
      <w:sz w:val="48"/>
      <w:szCs w:val="56"/>
      <w:lang w:val="en-US"/>
    </w:rPr>
  </w:style>
  <w:style w:type="paragraph" w:styleId="ListParagraph">
    <w:name w:val="List Paragraph"/>
    <w:basedOn w:val="Normal"/>
    <w:uiPriority w:val="34"/>
    <w:qFormat/>
    <w:rsid w:val="00675BDF"/>
    <w:pPr>
      <w:spacing w:before="0" w:after="200"/>
      <w:ind w:left="720"/>
      <w:contextualSpacing/>
    </w:pPr>
    <w:rPr>
      <w:rFonts w:eastAsiaTheme="minorHAnsi" w:cstheme="minorBidi"/>
      <w:sz w:val="22"/>
      <w:szCs w:val="22"/>
      <w:lang w:val="en-GB"/>
    </w:rPr>
  </w:style>
  <w:style w:type="paragraph" w:customStyle="1" w:styleId="paragraph">
    <w:name w:val="paragraph"/>
    <w:basedOn w:val="Normal"/>
    <w:rsid w:val="00675BDF"/>
    <w:pPr>
      <w:spacing w:before="100" w:beforeAutospacing="1" w:after="100" w:afterAutospacing="1"/>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675BDF"/>
  </w:style>
  <w:style w:type="table" w:styleId="TableGrid">
    <w:name w:val="Table Grid"/>
    <w:basedOn w:val="TableNormal"/>
    <w:uiPriority w:val="39"/>
    <w:rsid w:val="00675B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75BDF"/>
    <w:pPr>
      <w:spacing w:before="80" w:after="0" w:line="240" w:lineRule="auto"/>
    </w:pPr>
    <w:rPr>
      <w:rFonts w:eastAsiaTheme="minorEastAsia" w:cs="Times New Roman"/>
      <w:sz w:val="19"/>
      <w:szCs w:val="19"/>
      <w:lang w:val="en-US"/>
    </w:rPr>
    <w:tblPr>
      <w:tblStyleRowBandSize w:val="1"/>
      <w:tblStyleColBandSize w:val="1"/>
      <w:tblInd w:w="0" w:type="nil"/>
    </w:tblPr>
    <w:tblStylePr w:type="firstRow">
      <w:rPr>
        <w:rFonts w:asciiTheme="majorHAnsi" w:eastAsiaTheme="majorEastAsia" w:hAnsiTheme="majorHAnsi" w:cstheme="majorBidi" w:hint="default"/>
        <w:i w:val="0"/>
        <w:iCs/>
        <w:sz w:val="19"/>
        <w:szCs w:val="19"/>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48102C"/>
    <w:rPr>
      <w:color w:val="605E5C"/>
      <w:shd w:val="clear" w:color="auto" w:fill="E1DFDD"/>
    </w:rPr>
  </w:style>
  <w:style w:type="paragraph" w:styleId="NoSpacing">
    <w:name w:val="No Spacing"/>
    <w:uiPriority w:val="1"/>
    <w:qFormat/>
    <w:rsid w:val="00C36AF3"/>
    <w:pPr>
      <w:spacing w:after="0" w:line="240" w:lineRule="auto"/>
    </w:pPr>
    <w:rPr>
      <w:rFonts w:eastAsiaTheme="minorEastAsia" w:cs="Times New Roman"/>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86051">
      <w:bodyDiv w:val="1"/>
      <w:marLeft w:val="0"/>
      <w:marRight w:val="0"/>
      <w:marTop w:val="0"/>
      <w:marBottom w:val="0"/>
      <w:divBdr>
        <w:top w:val="none" w:sz="0" w:space="0" w:color="auto"/>
        <w:left w:val="none" w:sz="0" w:space="0" w:color="auto"/>
        <w:bottom w:val="none" w:sz="0" w:space="0" w:color="auto"/>
        <w:right w:val="none" w:sz="0" w:space="0" w:color="auto"/>
      </w:divBdr>
    </w:div>
    <w:div w:id="1438257062">
      <w:bodyDiv w:val="1"/>
      <w:marLeft w:val="0"/>
      <w:marRight w:val="0"/>
      <w:marTop w:val="0"/>
      <w:marBottom w:val="0"/>
      <w:divBdr>
        <w:top w:val="none" w:sz="0" w:space="0" w:color="auto"/>
        <w:left w:val="none" w:sz="0" w:space="0" w:color="auto"/>
        <w:bottom w:val="none" w:sz="0" w:space="0" w:color="auto"/>
        <w:right w:val="none" w:sz="0" w:space="0" w:color="auto"/>
      </w:divBdr>
    </w:div>
    <w:div w:id="2036035158">
      <w:bodyDiv w:val="1"/>
      <w:marLeft w:val="0"/>
      <w:marRight w:val="0"/>
      <w:marTop w:val="0"/>
      <w:marBottom w:val="0"/>
      <w:divBdr>
        <w:top w:val="none" w:sz="0" w:space="0" w:color="auto"/>
        <w:left w:val="none" w:sz="0" w:space="0" w:color="auto"/>
        <w:bottom w:val="none" w:sz="0" w:space="0" w:color="auto"/>
        <w:right w:val="none" w:sz="0" w:space="0" w:color="auto"/>
      </w:divBdr>
    </w:div>
    <w:div w:id="20710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TI3NjIwOGMtNjE3MS00ZDc2LWJhMDItNTc1N2M4NmY2YmFl%40thread.v2/0?context=%7b%22Tid%22%3a%22be050862-75a4-4dfd-be60-e3f75dea411c%22%2c%22Oid%22%3a%22edfa7127-085c-4e62-bd50-fa889241aaeb%22%7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02B454537D4AFF961C0459A60352DE"/>
        <w:category>
          <w:name w:val="General"/>
          <w:gallery w:val="placeholder"/>
        </w:category>
        <w:types>
          <w:type w:val="bbPlcHdr"/>
        </w:types>
        <w:behaviors>
          <w:behavior w:val="content"/>
        </w:behaviors>
        <w:guid w:val="{C8813294-D960-4CDC-96A2-1FEB57E87A91}"/>
      </w:docPartPr>
      <w:docPartBody>
        <w:p w:rsidR="00294127" w:rsidRDefault="007B4F9A" w:rsidP="007B4F9A">
          <w:pPr>
            <w:pStyle w:val="3E02B454537D4AFF961C0459A60352DE"/>
          </w:pPr>
          <w:r>
            <w:t>Note taker: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9A"/>
    <w:rsid w:val="00140646"/>
    <w:rsid w:val="00294127"/>
    <w:rsid w:val="003576B3"/>
    <w:rsid w:val="004028BE"/>
    <w:rsid w:val="007B4F9A"/>
    <w:rsid w:val="00AE4B1E"/>
    <w:rsid w:val="00EC69FC"/>
    <w:rsid w:val="00F42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02B454537D4AFF961C0459A60352DE">
    <w:name w:val="3E02B454537D4AFF961C0459A60352DE"/>
    <w:rsid w:val="007B4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d36db2-58b6-4f14-ab8c-1645ce71be95">
      <Terms xmlns="http://schemas.microsoft.com/office/infopath/2007/PartnerControls"/>
    </lcf76f155ced4ddcb4097134ff3c332f>
    <TaxCatchAll xmlns="28b46b19-0a7d-4c3c-b133-1622ba41d1a4" xsi:nil="true"/>
    <SharedWithUsers xmlns="6371d24d-5cc8-4831-8e36-99dbbf988fce">
      <UserInfo>
        <DisplayName>Alan McCloskey</DisplayName>
        <AccountId>30</AccountId>
        <AccountType/>
      </UserInfo>
      <UserInfo>
        <DisplayName>Lorraine Pow</DisplayName>
        <AccountId>127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540DD146596041B37197D08DF93476" ma:contentTypeVersion="12" ma:contentTypeDescription="Create a new document." ma:contentTypeScope="" ma:versionID="87620d1e9df140e8fd62d0ba1723ac59">
  <xsd:schema xmlns:xsd="http://www.w3.org/2001/XMLSchema" xmlns:xs="http://www.w3.org/2001/XMLSchema" xmlns:p="http://schemas.microsoft.com/office/2006/metadata/properties" xmlns:ns2="43d36db2-58b6-4f14-ab8c-1645ce71be95" xmlns:ns3="6371d24d-5cc8-4831-8e36-99dbbf988fce" xmlns:ns4="28b46b19-0a7d-4c3c-b133-1622ba41d1a4" targetNamespace="http://schemas.microsoft.com/office/2006/metadata/properties" ma:root="true" ma:fieldsID="0d20875ef5c749e730301b1977cbcd32" ns2:_="" ns3:_="" ns4:_="">
    <xsd:import namespace="43d36db2-58b6-4f14-ab8c-1645ce71be95"/>
    <xsd:import namespace="6371d24d-5cc8-4831-8e36-99dbbf988fce"/>
    <xsd:import namespace="28b46b19-0a7d-4c3c-b133-1622ba41d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36db2-58b6-4f14-ab8c-1645ce71b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0ed840-09b1-46e1-894e-82fcac0e43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71d24d-5cc8-4831-8e36-99dbbf988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46b19-0a7d-4c3c-b133-1622ba41d1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e9c08f-374b-4d75-82dc-8dd802f85a26}" ma:internalName="TaxCatchAll" ma:showField="CatchAllData" ma:web="28b46b19-0a7d-4c3c-b133-1622ba41d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D80A7-4912-4552-BBCA-2E852149F357}">
  <ds:schemaRefs>
    <ds:schemaRef ds:uri="http://schemas.microsoft.com/office/2006/documentManagement/types"/>
    <ds:schemaRef ds:uri="http://schemas.microsoft.com/office/infopath/2007/PartnerControls"/>
    <ds:schemaRef ds:uri="6371d24d-5cc8-4831-8e36-99dbbf988fce"/>
    <ds:schemaRef ds:uri="http://purl.org/dc/dcmitype/"/>
    <ds:schemaRef ds:uri="http://purl.org/dc/elements/1.1/"/>
    <ds:schemaRef ds:uri="http://schemas.openxmlformats.org/package/2006/metadata/core-properties"/>
    <ds:schemaRef ds:uri="28b46b19-0a7d-4c3c-b133-1622ba41d1a4"/>
    <ds:schemaRef ds:uri="http://purl.org/dc/terms/"/>
    <ds:schemaRef ds:uri="43d36db2-58b6-4f14-ab8c-1645ce71be9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DEE3B0E-F74A-413C-855B-4C63BE1E7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36db2-58b6-4f14-ab8c-1645ce71be95"/>
    <ds:schemaRef ds:uri="6371d24d-5cc8-4831-8e36-99dbbf988fce"/>
    <ds:schemaRef ds:uri="28b46b19-0a7d-4c3c-b133-1622ba41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3E6D-103D-4C83-8424-62E3CA46EB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Burton</dc:creator>
  <cp:keywords/>
  <dc:description/>
  <cp:lastModifiedBy>Tracy Kerr</cp:lastModifiedBy>
  <cp:revision>4</cp:revision>
  <dcterms:created xsi:type="dcterms:W3CDTF">2023-05-30T10:26:00Z</dcterms:created>
  <dcterms:modified xsi:type="dcterms:W3CDTF">2023-07-05T09:04:00Z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0x0101006E540DD146596041B37197D08DF93476</vt:lpwstr>
  </property>
  <property fmtid="{D5CDD505-2E9C-101B-9397-08002B2CF9AE}" pid="3" name="MediaServiceImageTags">
    <vt:lpwstr/>
  </property>
</Properties>
</file>