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3B" w:rsidRPr="0082423B" w:rsidRDefault="0082423B" w:rsidP="00B57486">
      <w:pPr>
        <w:pStyle w:val="Title"/>
        <w:jc w:val="both"/>
        <w:rPr>
          <w:b/>
          <w:sz w:val="40"/>
          <w:szCs w:val="40"/>
        </w:rPr>
      </w:pPr>
      <w:r w:rsidRPr="0082423B">
        <w:rPr>
          <w:b/>
          <w:sz w:val="40"/>
          <w:szCs w:val="40"/>
        </w:rPr>
        <w:t xml:space="preserve">Celebrating </w:t>
      </w:r>
      <w:r w:rsidR="005316E3" w:rsidRPr="0082423B">
        <w:rPr>
          <w:b/>
          <w:sz w:val="40"/>
          <w:szCs w:val="40"/>
        </w:rPr>
        <w:t>Eq</w:t>
      </w:r>
      <w:r w:rsidR="00BD2E84" w:rsidRPr="0082423B">
        <w:rPr>
          <w:b/>
          <w:sz w:val="40"/>
          <w:szCs w:val="40"/>
        </w:rPr>
        <w:t>ualities</w:t>
      </w:r>
    </w:p>
    <w:p w:rsidR="005316E3" w:rsidRPr="0082423B" w:rsidRDefault="00BD2E84" w:rsidP="00B57486">
      <w:pPr>
        <w:pStyle w:val="Title"/>
        <w:jc w:val="both"/>
        <w:rPr>
          <w:b/>
          <w:sz w:val="40"/>
          <w:szCs w:val="40"/>
        </w:rPr>
      </w:pPr>
      <w:r w:rsidRPr="0082423B">
        <w:rPr>
          <w:b/>
          <w:sz w:val="40"/>
          <w:szCs w:val="40"/>
        </w:rPr>
        <w:t>Community Choices</w:t>
      </w:r>
    </w:p>
    <w:p w:rsidR="00525D29" w:rsidRDefault="00525D29" w:rsidP="00B57486">
      <w:pPr>
        <w:pStyle w:val="Title"/>
        <w:jc w:val="both"/>
        <w:rPr>
          <w:sz w:val="36"/>
          <w:szCs w:val="36"/>
        </w:rPr>
      </w:pPr>
    </w:p>
    <w:p w:rsidR="00BE41CF" w:rsidRPr="0094228B" w:rsidRDefault="00253165" w:rsidP="00B57486">
      <w:pPr>
        <w:pStyle w:val="Title"/>
        <w:jc w:val="both"/>
        <w:rPr>
          <w:sz w:val="36"/>
          <w:szCs w:val="36"/>
        </w:rPr>
      </w:pPr>
      <w:bookmarkStart w:id="0" w:name="_Hlk143164739"/>
      <w:r w:rsidRPr="0094228B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186B3900" wp14:editId="64766481">
            <wp:simplePos x="0" y="0"/>
            <wp:positionH relativeFrom="margin">
              <wp:posOffset>3914140</wp:posOffset>
            </wp:positionH>
            <wp:positionV relativeFrom="margin">
              <wp:posOffset>-257175</wp:posOffset>
            </wp:positionV>
            <wp:extent cx="2179320" cy="962025"/>
            <wp:effectExtent l="0" t="0" r="0" b="0"/>
            <wp:wrapSquare wrapText="bothSides"/>
            <wp:docPr id="3" name="Picture 3" descr="C:\Users\gordon.susan\Desktop\Participatory Budgeting\wl comm choices transpar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don.susan\Desktop\Participatory Budgeting\wl comm choices transpar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1CF" w:rsidRPr="0094228B">
        <w:rPr>
          <w:sz w:val="36"/>
          <w:szCs w:val="36"/>
        </w:rPr>
        <w:t>What is Community Choices?</w:t>
      </w:r>
      <w:r w:rsidR="00464106" w:rsidRPr="0094228B">
        <w:rPr>
          <w:noProof/>
          <w:sz w:val="36"/>
          <w:szCs w:val="36"/>
          <w:lang w:eastAsia="en-GB"/>
        </w:rPr>
        <w:t xml:space="preserve"> </w:t>
      </w:r>
    </w:p>
    <w:bookmarkEnd w:id="0"/>
    <w:p w:rsidR="003F6BA9" w:rsidRDefault="00BE41CF" w:rsidP="0094228B">
      <w:pPr>
        <w:jc w:val="both"/>
        <w:rPr>
          <w:rFonts w:ascii="Arial" w:hAnsi="Arial" w:cs="Arial"/>
        </w:rPr>
      </w:pPr>
      <w:r w:rsidRPr="00915DB6">
        <w:rPr>
          <w:rFonts w:ascii="Arial" w:hAnsi="Arial" w:cs="Arial"/>
        </w:rPr>
        <w:t xml:space="preserve">Community Choices </w:t>
      </w:r>
      <w:r w:rsidR="005944FD" w:rsidRPr="00915DB6">
        <w:rPr>
          <w:rFonts w:ascii="Arial" w:hAnsi="Arial" w:cs="Arial"/>
        </w:rPr>
        <w:t xml:space="preserve">is a </w:t>
      </w:r>
      <w:hyperlink r:id="rId9" w:history="1">
        <w:r w:rsidR="00BD2E84" w:rsidRPr="00EB2E7C">
          <w:rPr>
            <w:rStyle w:val="Hyperlink"/>
            <w:rFonts w:ascii="Arial" w:hAnsi="Arial" w:cs="Arial"/>
          </w:rPr>
          <w:t>Participatory Budgeting</w:t>
        </w:r>
      </w:hyperlink>
      <w:r w:rsidR="00BD2E84" w:rsidRPr="00915DB6">
        <w:rPr>
          <w:rFonts w:ascii="Arial" w:hAnsi="Arial" w:cs="Arial"/>
        </w:rPr>
        <w:t xml:space="preserve"> (PB)</w:t>
      </w:r>
      <w:r w:rsidR="00BD2E84">
        <w:rPr>
          <w:rFonts w:ascii="Arial" w:hAnsi="Arial" w:cs="Arial"/>
        </w:rPr>
        <w:t xml:space="preserve"> p</w:t>
      </w:r>
      <w:r w:rsidR="005944FD" w:rsidRPr="00915DB6">
        <w:rPr>
          <w:rFonts w:ascii="Arial" w:hAnsi="Arial" w:cs="Arial"/>
        </w:rPr>
        <w:t>rocess</w:t>
      </w:r>
      <w:r w:rsidR="003F6BA9">
        <w:rPr>
          <w:rFonts w:ascii="Arial" w:hAnsi="Arial" w:cs="Arial"/>
        </w:rPr>
        <w:t>.</w:t>
      </w:r>
      <w:r w:rsidR="005944FD" w:rsidRPr="00915DB6">
        <w:rPr>
          <w:rFonts w:ascii="Arial" w:hAnsi="Arial" w:cs="Arial"/>
        </w:rPr>
        <w:t xml:space="preserve"> </w:t>
      </w:r>
      <w:r w:rsidR="003F6BA9">
        <w:rPr>
          <w:rFonts w:ascii="Arial" w:hAnsi="Arial" w:cs="Arial"/>
        </w:rPr>
        <w:t>This way of allocating money gives groups and organisations an opportunity to show how their project can make a difference,</w:t>
      </w:r>
      <w:r w:rsidR="003F6BA9" w:rsidRPr="005944FD">
        <w:rPr>
          <w:rFonts w:ascii="Arial" w:hAnsi="Arial" w:cs="Arial"/>
        </w:rPr>
        <w:t xml:space="preserve"> </w:t>
      </w:r>
      <w:r w:rsidR="003F6BA9">
        <w:rPr>
          <w:rFonts w:ascii="Arial" w:hAnsi="Arial" w:cs="Arial"/>
        </w:rPr>
        <w:t xml:space="preserve">and allows members of the community to make the decision on how the money is spent. </w:t>
      </w:r>
      <w:r w:rsidR="003F6BA9" w:rsidRPr="00457288">
        <w:rPr>
          <w:rFonts w:ascii="Arial" w:hAnsi="Arial" w:cs="Arial"/>
        </w:rPr>
        <w:t>Community Choices</w:t>
      </w:r>
      <w:r w:rsidR="003F6BA9">
        <w:rPr>
          <w:rFonts w:ascii="Arial" w:hAnsi="Arial" w:cs="Arial"/>
        </w:rPr>
        <w:t xml:space="preserve"> therefore</w:t>
      </w:r>
      <w:r w:rsidR="003F6BA9" w:rsidRPr="00457288">
        <w:rPr>
          <w:rFonts w:ascii="Arial" w:hAnsi="Arial" w:cs="Arial"/>
        </w:rPr>
        <w:t xml:space="preserve"> provides a real opportunity</w:t>
      </w:r>
      <w:r w:rsidR="003F6BA9">
        <w:rPr>
          <w:rFonts w:ascii="Arial" w:hAnsi="Arial" w:cs="Arial"/>
        </w:rPr>
        <w:t xml:space="preserve"> for local people to have a direct input into how public funding is spent</w:t>
      </w:r>
      <w:r w:rsidR="003F6BA9" w:rsidRPr="00457288">
        <w:rPr>
          <w:rFonts w:ascii="Arial" w:hAnsi="Arial" w:cs="Arial"/>
        </w:rPr>
        <w:t xml:space="preserve"> to address </w:t>
      </w:r>
      <w:r w:rsidR="003F6BA9">
        <w:rPr>
          <w:rFonts w:ascii="Arial" w:hAnsi="Arial" w:cs="Arial"/>
        </w:rPr>
        <w:t>local</w:t>
      </w:r>
      <w:r w:rsidR="003F6BA9" w:rsidRPr="00457288">
        <w:rPr>
          <w:rFonts w:ascii="Arial" w:hAnsi="Arial" w:cs="Arial"/>
        </w:rPr>
        <w:t xml:space="preserve"> issues</w:t>
      </w:r>
      <w:r w:rsidR="003F6BA9">
        <w:rPr>
          <w:rFonts w:ascii="Arial" w:hAnsi="Arial" w:cs="Arial"/>
        </w:rPr>
        <w:t xml:space="preserve"> or improve their communities. </w:t>
      </w:r>
      <w:r w:rsidR="005944FD" w:rsidRPr="00915DB6">
        <w:rPr>
          <w:rFonts w:ascii="Arial" w:hAnsi="Arial" w:cs="Arial"/>
        </w:rPr>
        <w:t xml:space="preserve"> It </w:t>
      </w:r>
      <w:r w:rsidRPr="00915DB6">
        <w:rPr>
          <w:rFonts w:ascii="Arial" w:hAnsi="Arial" w:cs="Arial"/>
        </w:rPr>
        <w:t xml:space="preserve">aims to improve </w:t>
      </w:r>
      <w:r w:rsidR="0062536C" w:rsidRPr="00915DB6">
        <w:rPr>
          <w:rFonts w:ascii="Arial" w:hAnsi="Arial" w:cs="Arial"/>
        </w:rPr>
        <w:t xml:space="preserve">the overall </w:t>
      </w:r>
      <w:r w:rsidRPr="00915DB6">
        <w:rPr>
          <w:rFonts w:ascii="Arial" w:hAnsi="Arial" w:cs="Arial"/>
        </w:rPr>
        <w:t>wellbeing of individ</w:t>
      </w:r>
      <w:r w:rsidR="005944FD" w:rsidRPr="00915DB6">
        <w:rPr>
          <w:rFonts w:ascii="Arial" w:hAnsi="Arial" w:cs="Arial"/>
        </w:rPr>
        <w:t xml:space="preserve">uals and families </w:t>
      </w:r>
      <w:r w:rsidR="00EC2DE1">
        <w:rPr>
          <w:rFonts w:ascii="Arial" w:hAnsi="Arial" w:cs="Arial"/>
        </w:rPr>
        <w:t>by</w:t>
      </w:r>
      <w:r w:rsidR="0062536C" w:rsidRPr="00915DB6">
        <w:rPr>
          <w:rFonts w:ascii="Arial" w:hAnsi="Arial" w:cs="Arial"/>
        </w:rPr>
        <w:t xml:space="preserve"> addressing key issues facing the community.</w:t>
      </w:r>
      <w:r w:rsidR="005944FD" w:rsidRPr="00915DB6">
        <w:rPr>
          <w:rFonts w:ascii="Arial" w:hAnsi="Arial" w:cs="Arial"/>
        </w:rPr>
        <w:t xml:space="preserve"> </w:t>
      </w:r>
    </w:p>
    <w:p w:rsidR="0094228B" w:rsidRPr="003F6BA9" w:rsidRDefault="0062536C" w:rsidP="0094228B">
      <w:pPr>
        <w:jc w:val="both"/>
        <w:rPr>
          <w:rFonts w:ascii="Arial" w:hAnsi="Arial" w:cs="Arial"/>
        </w:rPr>
      </w:pPr>
      <w:r w:rsidRPr="00915DB6">
        <w:rPr>
          <w:rFonts w:ascii="Arial" w:hAnsi="Arial" w:cs="Arial"/>
        </w:rPr>
        <w:t xml:space="preserve">This </w:t>
      </w:r>
      <w:r w:rsidR="00BD2E84">
        <w:rPr>
          <w:rFonts w:ascii="Arial" w:hAnsi="Arial" w:cs="Arial"/>
        </w:rPr>
        <w:t>project</w:t>
      </w:r>
      <w:r w:rsidR="004C7201">
        <w:rPr>
          <w:rFonts w:ascii="Arial" w:hAnsi="Arial" w:cs="Arial"/>
        </w:rPr>
        <w:t xml:space="preserve"> </w:t>
      </w:r>
      <w:r w:rsidRPr="00915DB6">
        <w:rPr>
          <w:rFonts w:ascii="Arial" w:hAnsi="Arial" w:cs="Arial"/>
        </w:rPr>
        <w:t>is a</w:t>
      </w:r>
      <w:r w:rsidR="005E2693" w:rsidRPr="00915DB6">
        <w:rPr>
          <w:rFonts w:ascii="Arial" w:hAnsi="Arial" w:cs="Arial"/>
        </w:rPr>
        <w:t xml:space="preserve"> pilot as </w:t>
      </w:r>
      <w:r w:rsidR="00BF5540" w:rsidRPr="00915DB6">
        <w:rPr>
          <w:rFonts w:ascii="Arial" w:hAnsi="Arial" w:cs="Arial"/>
        </w:rPr>
        <w:t xml:space="preserve">part of </w:t>
      </w:r>
      <w:r w:rsidR="005E2693" w:rsidRPr="00915DB6">
        <w:rPr>
          <w:rFonts w:ascii="Arial" w:hAnsi="Arial" w:cs="Arial"/>
        </w:rPr>
        <w:t>the</w:t>
      </w:r>
      <w:r w:rsidR="00BF5540" w:rsidRPr="00915DB6">
        <w:rPr>
          <w:rFonts w:ascii="Arial" w:hAnsi="Arial" w:cs="Arial"/>
        </w:rPr>
        <w:t xml:space="preserve"> </w:t>
      </w:r>
      <w:r w:rsidR="00983D64" w:rsidRPr="00915DB6">
        <w:rPr>
          <w:rFonts w:ascii="Arial" w:hAnsi="Arial" w:cs="Arial"/>
        </w:rPr>
        <w:t>wider</w:t>
      </w:r>
      <w:r w:rsidR="00BF5540" w:rsidRPr="00915DB6">
        <w:rPr>
          <w:rFonts w:ascii="Arial" w:hAnsi="Arial" w:cs="Arial"/>
        </w:rPr>
        <w:t xml:space="preserve"> </w:t>
      </w:r>
      <w:r w:rsidR="00983D64" w:rsidRPr="00915DB6">
        <w:rPr>
          <w:rFonts w:ascii="Arial" w:hAnsi="Arial" w:cs="Arial"/>
        </w:rPr>
        <w:t xml:space="preserve">development of </w:t>
      </w:r>
      <w:r w:rsidR="00BD2E84">
        <w:rPr>
          <w:rFonts w:ascii="Arial" w:hAnsi="Arial" w:cs="Arial"/>
        </w:rPr>
        <w:t xml:space="preserve">Community Choices </w:t>
      </w:r>
      <w:r w:rsidR="005944FD" w:rsidRPr="00915DB6">
        <w:rPr>
          <w:rFonts w:ascii="Arial" w:hAnsi="Arial" w:cs="Arial"/>
        </w:rPr>
        <w:t>in West Lothian.</w:t>
      </w:r>
      <w:r w:rsidR="000E460C">
        <w:rPr>
          <w:rFonts w:ascii="Arial" w:hAnsi="Arial" w:cs="Arial"/>
        </w:rPr>
        <w:t xml:space="preserve"> A budget of £</w:t>
      </w:r>
      <w:r w:rsidR="00C33413">
        <w:rPr>
          <w:rFonts w:ascii="Arial" w:hAnsi="Arial" w:cs="Arial"/>
        </w:rPr>
        <w:t>25,000 has been allocated</w:t>
      </w:r>
      <w:r w:rsidR="00B35C09">
        <w:rPr>
          <w:rFonts w:ascii="Arial" w:hAnsi="Arial" w:cs="Arial"/>
        </w:rPr>
        <w:t xml:space="preserve">. </w:t>
      </w:r>
      <w:r w:rsidR="00F74936">
        <w:rPr>
          <w:rFonts w:ascii="Arial" w:hAnsi="Arial" w:cs="Arial"/>
        </w:rPr>
        <w:t xml:space="preserve"> </w:t>
      </w:r>
    </w:p>
    <w:p w:rsidR="009B32D4" w:rsidRPr="0094228B" w:rsidRDefault="009B32D4" w:rsidP="009B32D4">
      <w:pPr>
        <w:pStyle w:val="Title"/>
        <w:jc w:val="both"/>
        <w:rPr>
          <w:sz w:val="36"/>
          <w:szCs w:val="36"/>
        </w:rPr>
      </w:pPr>
      <w:r w:rsidRPr="0094228B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4BF9D8DB" wp14:editId="4B0118AF">
            <wp:simplePos x="0" y="0"/>
            <wp:positionH relativeFrom="margin">
              <wp:posOffset>3914140</wp:posOffset>
            </wp:positionH>
            <wp:positionV relativeFrom="margin">
              <wp:posOffset>-257175</wp:posOffset>
            </wp:positionV>
            <wp:extent cx="2179320" cy="962025"/>
            <wp:effectExtent l="0" t="0" r="0" b="0"/>
            <wp:wrapSquare wrapText="bothSides"/>
            <wp:docPr id="1" name="Picture 1" descr="C:\Users\gordon.susan\Desktop\Participatory Budgeting\wl comm choices transpare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don.susan\Desktop\Participatory Budgeting\wl comm choices transparen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B9C">
        <w:rPr>
          <w:noProof/>
          <w:sz w:val="36"/>
          <w:szCs w:val="36"/>
          <w:lang w:eastAsia="en-GB"/>
        </w:rPr>
        <w:t>Celebrating Equalities Fund</w:t>
      </w:r>
      <w:r w:rsidR="00017A84">
        <w:rPr>
          <w:noProof/>
          <w:sz w:val="36"/>
          <w:szCs w:val="36"/>
          <w:lang w:eastAsia="en-GB"/>
        </w:rPr>
        <w:t xml:space="preserve"> -</w:t>
      </w:r>
      <w:r w:rsidR="00A31B9C">
        <w:rPr>
          <w:noProof/>
          <w:sz w:val="36"/>
          <w:szCs w:val="36"/>
          <w:lang w:eastAsia="en-GB"/>
        </w:rPr>
        <w:t xml:space="preserve"> Focus</w:t>
      </w:r>
    </w:p>
    <w:p w:rsidR="000E460C" w:rsidRDefault="00B35C09" w:rsidP="00542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community organisations </w:t>
      </w:r>
      <w:r w:rsidR="001E56C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invited to submit a funding bid for a project that will</w:t>
      </w:r>
      <w:r w:rsidR="000E460C">
        <w:rPr>
          <w:rFonts w:ascii="Arial" w:hAnsi="Arial" w:cs="Arial"/>
        </w:rPr>
        <w:t>:</w:t>
      </w:r>
    </w:p>
    <w:p w:rsidR="000E460C" w:rsidRPr="000E460C" w:rsidRDefault="000E460C" w:rsidP="000E460C">
      <w:pPr>
        <w:jc w:val="center"/>
        <w:rPr>
          <w:rFonts w:ascii="Arial" w:hAnsi="Arial" w:cs="Arial"/>
          <w:b/>
          <w:i/>
        </w:rPr>
      </w:pPr>
      <w:r w:rsidRPr="000E460C">
        <w:rPr>
          <w:rFonts w:ascii="Arial" w:hAnsi="Arial" w:cs="Arial"/>
          <w:b/>
          <w:i/>
        </w:rPr>
        <w:t>‘</w:t>
      </w:r>
      <w:r w:rsidR="00F74936" w:rsidRPr="000E460C">
        <w:rPr>
          <w:rFonts w:ascii="Arial" w:hAnsi="Arial" w:cs="Arial"/>
          <w:b/>
          <w:i/>
        </w:rPr>
        <w:t xml:space="preserve">help </w:t>
      </w:r>
      <w:r w:rsidR="00017A84">
        <w:rPr>
          <w:rFonts w:ascii="Arial" w:hAnsi="Arial" w:cs="Arial"/>
          <w:b/>
          <w:i/>
        </w:rPr>
        <w:t xml:space="preserve">to </w:t>
      </w:r>
      <w:r w:rsidR="00F74936" w:rsidRPr="000E460C">
        <w:rPr>
          <w:rFonts w:ascii="Arial" w:hAnsi="Arial" w:cs="Arial"/>
          <w:b/>
          <w:i/>
        </w:rPr>
        <w:t>promote and improve good relations between individuals, groups and communities with protected characteristics in West Lothian</w:t>
      </w:r>
      <w:r w:rsidRPr="000E460C">
        <w:rPr>
          <w:rFonts w:ascii="Arial" w:hAnsi="Arial" w:cs="Arial"/>
          <w:b/>
          <w:i/>
        </w:rPr>
        <w:t>’</w:t>
      </w:r>
    </w:p>
    <w:p w:rsidR="00542E0C" w:rsidRPr="00B35C09" w:rsidRDefault="00542E0C" w:rsidP="00542E0C">
      <w:pPr>
        <w:jc w:val="both"/>
        <w:rPr>
          <w:rStyle w:val="Strong"/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</w:rPr>
        <w:t xml:space="preserve">The protected characteristics </w:t>
      </w:r>
      <w:r w:rsidR="00D87E9B">
        <w:rPr>
          <w:rFonts w:ascii="Arial" w:hAnsi="Arial" w:cs="Arial"/>
        </w:rPr>
        <w:t xml:space="preserve">defined by the Equality Act </w:t>
      </w:r>
      <w:r>
        <w:rPr>
          <w:rFonts w:ascii="Arial" w:hAnsi="Arial" w:cs="Arial"/>
        </w:rPr>
        <w:t xml:space="preserve">are: </w:t>
      </w:r>
      <w:bookmarkStart w:id="1" w:name="_Hlk139879924"/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Age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Disability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Gender Reassignment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Marriage and Civil Partnership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Pregnancy and Maternity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Race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Religion and Belief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Sex</w:t>
      </w:r>
      <w:r w:rsidR="001E56CD"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;</w:t>
      </w:r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 xml:space="preserve"> and Sexual Orientation</w:t>
      </w:r>
      <w:bookmarkEnd w:id="1"/>
      <w:r w:rsidRPr="00D87E9B">
        <w:rPr>
          <w:rStyle w:val="Strong"/>
          <w:rFonts w:ascii="Arial" w:hAnsi="Arial" w:cs="Arial"/>
          <w:b w:val="0"/>
          <w:i/>
          <w:color w:val="111111"/>
          <w:shd w:val="clear" w:color="auto" w:fill="FFFFFF"/>
        </w:rPr>
        <w:t>.</w:t>
      </w:r>
      <w:r w:rsidR="000E460C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</w:t>
      </w:r>
      <w:r w:rsidR="00B35C09" w:rsidRPr="00B35C09">
        <w:rPr>
          <w:rStyle w:val="Strong"/>
          <w:rFonts w:ascii="Arial" w:hAnsi="Arial" w:cs="Arial"/>
          <w:b w:val="0"/>
          <w:color w:val="111111"/>
          <w:shd w:val="clear" w:color="auto" w:fill="FFFFFF"/>
        </w:rPr>
        <w:t>More information can be found</w:t>
      </w:r>
      <w:r w:rsidR="00B35C09">
        <w:rPr>
          <w:rStyle w:val="Strong"/>
          <w:rFonts w:ascii="Arial" w:hAnsi="Arial" w:cs="Arial"/>
          <w:color w:val="111111"/>
          <w:shd w:val="clear" w:color="auto" w:fill="FFFFFF"/>
        </w:rPr>
        <w:t xml:space="preserve"> </w:t>
      </w:r>
      <w:hyperlink r:id="rId10" w:history="1">
        <w:r w:rsidR="00B35C09" w:rsidRPr="00B35C09">
          <w:rPr>
            <w:rStyle w:val="Hyperlink"/>
            <w:rFonts w:ascii="Arial" w:hAnsi="Arial" w:cs="Arial"/>
            <w:shd w:val="clear" w:color="auto" w:fill="FFFFFF"/>
          </w:rPr>
          <w:t>here</w:t>
        </w:r>
      </w:hyperlink>
      <w:r w:rsidR="00B35C09">
        <w:rPr>
          <w:rStyle w:val="Strong"/>
          <w:rFonts w:ascii="Arial" w:hAnsi="Arial" w:cs="Arial"/>
          <w:color w:val="111111"/>
          <w:shd w:val="clear" w:color="auto" w:fill="FFFFFF"/>
        </w:rPr>
        <w:t xml:space="preserve">. </w:t>
      </w:r>
    </w:p>
    <w:p w:rsidR="00A31B9C" w:rsidRDefault="00A31B9C" w:rsidP="00A31B9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A31B9C">
        <w:rPr>
          <w:rFonts w:ascii="Arial" w:hAnsi="Arial" w:cs="Arial"/>
          <w:b/>
        </w:rPr>
        <w:t xml:space="preserve">For applications to </w:t>
      </w:r>
      <w:r w:rsidR="00D167DB">
        <w:rPr>
          <w:rFonts w:ascii="Arial" w:hAnsi="Arial" w:cs="Arial"/>
          <w:b/>
        </w:rPr>
        <w:t>be eligible</w:t>
      </w:r>
      <w:r w:rsidRPr="00A31B9C">
        <w:rPr>
          <w:rFonts w:ascii="Arial" w:hAnsi="Arial" w:cs="Arial"/>
          <w:b/>
        </w:rPr>
        <w:t xml:space="preserve"> they must in</w:t>
      </w:r>
      <w:r w:rsidR="00D87E9B" w:rsidRPr="00A31B9C">
        <w:rPr>
          <w:rFonts w:ascii="Arial" w:hAnsi="Arial" w:cs="Arial"/>
          <w:b/>
        </w:rPr>
        <w:t xml:space="preserve">clude an element of education or awareness raising around the protected characteristic(s) your project is focussing on. </w:t>
      </w:r>
    </w:p>
    <w:p w:rsidR="00457288" w:rsidRDefault="00605EAD" w:rsidP="00A31B9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A31B9C">
        <w:rPr>
          <w:rFonts w:ascii="Arial" w:hAnsi="Arial" w:cs="Arial"/>
          <w:b/>
        </w:rPr>
        <w:t xml:space="preserve">Please note that Community Choices </w:t>
      </w:r>
      <w:r w:rsidR="0094228B" w:rsidRPr="00A31B9C">
        <w:rPr>
          <w:rFonts w:ascii="Arial" w:hAnsi="Arial" w:cs="Arial"/>
          <w:b/>
        </w:rPr>
        <w:t>will</w:t>
      </w:r>
      <w:r w:rsidR="00457288" w:rsidRPr="00A31B9C">
        <w:rPr>
          <w:rFonts w:ascii="Arial" w:hAnsi="Arial" w:cs="Arial"/>
          <w:b/>
        </w:rPr>
        <w:t xml:space="preserve"> not fund </w:t>
      </w:r>
      <w:r w:rsidRPr="00A31B9C">
        <w:rPr>
          <w:rFonts w:ascii="Arial" w:hAnsi="Arial" w:cs="Arial"/>
          <w:b/>
        </w:rPr>
        <w:t xml:space="preserve">the continuation of existing activity or </w:t>
      </w:r>
      <w:r w:rsidR="00457288" w:rsidRPr="00A31B9C">
        <w:rPr>
          <w:rFonts w:ascii="Arial" w:hAnsi="Arial" w:cs="Arial"/>
          <w:b/>
        </w:rPr>
        <w:t>ongoing runn</w:t>
      </w:r>
      <w:r w:rsidRPr="00A31B9C">
        <w:rPr>
          <w:rFonts w:ascii="Arial" w:hAnsi="Arial" w:cs="Arial"/>
          <w:b/>
        </w:rPr>
        <w:t>ing costs for your organisation.</w:t>
      </w:r>
    </w:p>
    <w:p w:rsidR="000D1716" w:rsidRPr="000D1716" w:rsidRDefault="000D1716" w:rsidP="000D1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More detailed criteria </w:t>
      </w:r>
      <w:r w:rsidR="009B5AA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provided on page 2 of this guidance. </w:t>
      </w:r>
    </w:p>
    <w:p w:rsidR="00A31B9C" w:rsidRPr="00A31B9C" w:rsidRDefault="00A31B9C" w:rsidP="00A31B9C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</w:pPr>
      <w:r w:rsidRPr="00A31B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Who can apply?</w:t>
      </w:r>
    </w:p>
    <w:p w:rsidR="005A1158" w:rsidRPr="005A1158" w:rsidRDefault="005A1158" w:rsidP="00A31B9C">
      <w:pPr>
        <w:jc w:val="both"/>
        <w:rPr>
          <w:rFonts w:ascii="Arial" w:hAnsi="Arial" w:cs="Arial"/>
          <w:sz w:val="16"/>
          <w:szCs w:val="16"/>
        </w:rPr>
      </w:pPr>
    </w:p>
    <w:p w:rsidR="00A31B9C" w:rsidRPr="00A31B9C" w:rsidRDefault="00A31B9C" w:rsidP="00A31B9C">
      <w:p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In order to apply for funding, you must;</w:t>
      </w:r>
    </w:p>
    <w:p w:rsidR="00A31B9C" w:rsidRPr="00A31B9C" w:rsidRDefault="00A31B9C" w:rsidP="00A31B9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be a constituted voluntary or community organisation or registered charity.</w:t>
      </w:r>
    </w:p>
    <w:p w:rsidR="00A31B9C" w:rsidRPr="00A31B9C" w:rsidRDefault="00A31B9C" w:rsidP="00A31B9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have a bank account in the name of the group or organisation, with two signatories who are not related or live at the same address.</w:t>
      </w:r>
    </w:p>
    <w:p w:rsidR="00A31B9C" w:rsidRPr="00A31B9C" w:rsidRDefault="00A31B9C" w:rsidP="00A31B9C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demonstrate how your idea or project addresses at least one of the priorities stated in this guidance.</w:t>
      </w:r>
    </w:p>
    <w:p w:rsidR="00605EAD" w:rsidRPr="00BD2E84" w:rsidRDefault="00605EAD" w:rsidP="00B57486">
      <w:pPr>
        <w:pStyle w:val="Title"/>
        <w:jc w:val="both"/>
        <w:rPr>
          <w:sz w:val="36"/>
          <w:szCs w:val="36"/>
        </w:rPr>
      </w:pPr>
      <w:r w:rsidRPr="00BD2E84">
        <w:rPr>
          <w:sz w:val="36"/>
          <w:szCs w:val="36"/>
        </w:rPr>
        <w:lastRenderedPageBreak/>
        <w:t>What can the funding be used for?</w:t>
      </w:r>
    </w:p>
    <w:p w:rsidR="00605EAD" w:rsidRPr="00EA571D" w:rsidRDefault="00605EAD" w:rsidP="00B57486">
      <w:pPr>
        <w:jc w:val="both"/>
        <w:rPr>
          <w:rFonts w:ascii="Arial" w:hAnsi="Arial" w:cs="Arial"/>
        </w:rPr>
      </w:pPr>
      <w:r w:rsidRPr="00EA571D">
        <w:rPr>
          <w:rFonts w:ascii="Arial" w:hAnsi="Arial" w:cs="Arial"/>
        </w:rPr>
        <w:t xml:space="preserve">Only costs directly associated with the development and delivery of </w:t>
      </w:r>
      <w:r w:rsidR="005F0283">
        <w:rPr>
          <w:rFonts w:ascii="Arial" w:hAnsi="Arial" w:cs="Arial"/>
        </w:rPr>
        <w:t>a new</w:t>
      </w:r>
      <w:r w:rsidRPr="00EA571D">
        <w:rPr>
          <w:rFonts w:ascii="Arial" w:hAnsi="Arial" w:cs="Arial"/>
        </w:rPr>
        <w:t xml:space="preserve"> project will be funded. </w:t>
      </w:r>
      <w:bookmarkStart w:id="2" w:name="_GoBack"/>
      <w:bookmarkEnd w:id="2"/>
      <w:r w:rsidR="00956443" w:rsidRPr="00EA571D">
        <w:rPr>
          <w:rFonts w:ascii="Arial" w:hAnsi="Arial" w:cs="Arial"/>
        </w:rPr>
        <w:t>The list below is not definitive but gives some examples</w:t>
      </w:r>
      <w:r w:rsidR="0082423B">
        <w:rPr>
          <w:rFonts w:ascii="Arial" w:hAnsi="Arial" w:cs="Arial"/>
        </w:rPr>
        <w:t>.</w:t>
      </w:r>
      <w:r w:rsidR="00956443" w:rsidRPr="00EA571D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A571D" w:rsidRPr="00EA571D" w:rsidTr="00525D29">
        <w:tc>
          <w:tcPr>
            <w:tcW w:w="3539" w:type="dxa"/>
          </w:tcPr>
          <w:p w:rsidR="00956443" w:rsidRPr="00EA571D" w:rsidRDefault="00956443" w:rsidP="00956443">
            <w:pPr>
              <w:jc w:val="both"/>
              <w:rPr>
                <w:rFonts w:ascii="Arial" w:hAnsi="Arial" w:cs="Arial"/>
                <w:b/>
              </w:rPr>
            </w:pPr>
            <w:r w:rsidRPr="00EA571D">
              <w:rPr>
                <w:rFonts w:ascii="Arial" w:hAnsi="Arial" w:cs="Arial"/>
                <w:b/>
              </w:rPr>
              <w:t>We can fund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956443" w:rsidRPr="00EA571D" w:rsidRDefault="00956443" w:rsidP="00B57486">
            <w:pPr>
              <w:jc w:val="both"/>
              <w:rPr>
                <w:rFonts w:ascii="Arial" w:hAnsi="Arial" w:cs="Arial"/>
                <w:b/>
              </w:rPr>
            </w:pPr>
            <w:r w:rsidRPr="00EA571D">
              <w:rPr>
                <w:rFonts w:ascii="Arial" w:hAnsi="Arial" w:cs="Arial"/>
                <w:b/>
              </w:rPr>
              <w:t>We can’t fund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E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>quipment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956443" w:rsidRPr="00EA571D" w:rsidRDefault="005944FD" w:rsidP="005944F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EA571D">
              <w:rPr>
                <w:rFonts w:ascii="Arial" w:hAnsi="Arial" w:cs="Arial"/>
              </w:rPr>
              <w:t>Contingency costs, loans, endowments or interest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O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>ne-off events</w:t>
            </w:r>
          </w:p>
        </w:tc>
        <w:tc>
          <w:tcPr>
            <w:tcW w:w="5477" w:type="dxa"/>
            <w:tcBorders>
              <w:top w:val="single" w:sz="4" w:space="0" w:color="auto"/>
            </w:tcBorders>
          </w:tcPr>
          <w:p w:rsidR="00956443" w:rsidRPr="00EA571D" w:rsidRDefault="005944FD" w:rsidP="009670E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A571D">
              <w:rPr>
                <w:rFonts w:ascii="Arial" w:hAnsi="Arial" w:cs="Arial"/>
              </w:rPr>
              <w:t>Electricity generation and feed in tariff payments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S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 xml:space="preserve">mall land or building projects </w:t>
            </w:r>
          </w:p>
        </w:tc>
        <w:tc>
          <w:tcPr>
            <w:tcW w:w="5477" w:type="dxa"/>
          </w:tcPr>
          <w:p w:rsidR="00956443" w:rsidRPr="00EA571D" w:rsidRDefault="005944FD" w:rsidP="009564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A571D">
              <w:rPr>
                <w:rFonts w:ascii="Arial" w:hAnsi="Arial" w:cs="Arial"/>
              </w:rPr>
              <w:t>Political activity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S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>taff costs</w:t>
            </w:r>
          </w:p>
        </w:tc>
        <w:tc>
          <w:tcPr>
            <w:tcW w:w="5477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944FD" w:rsidRPr="00EA571D">
              <w:rPr>
                <w:rFonts w:ascii="Arial" w:hAnsi="Arial" w:cs="Arial"/>
              </w:rPr>
              <w:t>undraising activity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T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>raining costs</w:t>
            </w:r>
          </w:p>
        </w:tc>
        <w:tc>
          <w:tcPr>
            <w:tcW w:w="5477" w:type="dxa"/>
          </w:tcPr>
          <w:p w:rsidR="00956443" w:rsidRPr="00EA571D" w:rsidRDefault="005944FD" w:rsidP="009564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A571D">
              <w:rPr>
                <w:rFonts w:ascii="Arial" w:hAnsi="Arial" w:cs="Arial"/>
              </w:rPr>
              <w:t>VAT you can reclaim</w:t>
            </w:r>
          </w:p>
        </w:tc>
      </w:tr>
      <w:tr w:rsidR="00EA571D" w:rsidRPr="00EA571D" w:rsidTr="00525D29">
        <w:tc>
          <w:tcPr>
            <w:tcW w:w="3539" w:type="dxa"/>
          </w:tcPr>
          <w:p w:rsidR="00956443" w:rsidRPr="00EA571D" w:rsidRDefault="00E9047A" w:rsidP="0095644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T</w:t>
            </w:r>
            <w:r w:rsidR="00956443" w:rsidRPr="00EA571D">
              <w:rPr>
                <w:rFonts w:ascii="Arial" w:eastAsia="Times New Roman" w:hAnsi="Arial" w:cs="Arial"/>
                <w:lang w:val="en" w:eastAsia="en-GB"/>
              </w:rPr>
              <w:t>ransport</w:t>
            </w:r>
          </w:p>
        </w:tc>
        <w:tc>
          <w:tcPr>
            <w:tcW w:w="5477" w:type="dxa"/>
          </w:tcPr>
          <w:p w:rsidR="00956443" w:rsidRPr="00EA571D" w:rsidRDefault="005944FD" w:rsidP="0095644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A571D">
              <w:rPr>
                <w:rFonts w:ascii="Arial" w:hAnsi="Arial" w:cs="Arial"/>
              </w:rPr>
              <w:t>Statutory activities</w:t>
            </w:r>
          </w:p>
        </w:tc>
      </w:tr>
      <w:tr w:rsidR="00CD0C54" w:rsidRPr="00EA571D" w:rsidTr="00525D29">
        <w:tc>
          <w:tcPr>
            <w:tcW w:w="3539" w:type="dxa"/>
          </w:tcPr>
          <w:p w:rsidR="00CD0C54" w:rsidRPr="00EA571D" w:rsidRDefault="00CD0C54" w:rsidP="00CD0C5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Volunteer expenses</w:t>
            </w:r>
          </w:p>
        </w:tc>
        <w:tc>
          <w:tcPr>
            <w:tcW w:w="5477" w:type="dxa"/>
          </w:tcPr>
          <w:p w:rsidR="00CD0C54" w:rsidRPr="00EA571D" w:rsidRDefault="00CD0C54" w:rsidP="00CD0C5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activities and ongoing running costs</w:t>
            </w:r>
          </w:p>
        </w:tc>
      </w:tr>
      <w:tr w:rsidR="00CD0C54" w:rsidRPr="00EA571D" w:rsidTr="00525D29">
        <w:tc>
          <w:tcPr>
            <w:tcW w:w="3539" w:type="dxa"/>
          </w:tcPr>
          <w:p w:rsidR="00CD0C54" w:rsidRDefault="00CD0C54" w:rsidP="00CD0C5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New services</w:t>
            </w:r>
          </w:p>
        </w:tc>
        <w:tc>
          <w:tcPr>
            <w:tcW w:w="5477" w:type="dxa"/>
          </w:tcPr>
          <w:p w:rsidR="00CD0C54" w:rsidRPr="00EA571D" w:rsidRDefault="00CD0C54" w:rsidP="00CD0C54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CD0C54" w:rsidRPr="00EA571D" w:rsidTr="00525D29">
        <w:tc>
          <w:tcPr>
            <w:tcW w:w="3539" w:type="dxa"/>
          </w:tcPr>
          <w:p w:rsidR="00CD0C54" w:rsidRDefault="00CD0C54" w:rsidP="00CD0C5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eastAsia="Times New Roman" w:hAnsi="Arial" w:cs="Arial"/>
                <w:lang w:val="en" w:eastAsia="en-GB"/>
              </w:rPr>
            </w:pPr>
            <w:r>
              <w:rPr>
                <w:rFonts w:ascii="Arial" w:eastAsia="Times New Roman" w:hAnsi="Arial" w:cs="Arial"/>
                <w:lang w:val="en" w:eastAsia="en-GB"/>
              </w:rPr>
              <w:t>Partnerships</w:t>
            </w:r>
          </w:p>
        </w:tc>
        <w:tc>
          <w:tcPr>
            <w:tcW w:w="5477" w:type="dxa"/>
          </w:tcPr>
          <w:p w:rsidR="00CD0C54" w:rsidRPr="00EA571D" w:rsidRDefault="00CD0C54" w:rsidP="00CD0C54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</w:tbl>
    <w:p w:rsidR="00956443" w:rsidRPr="00C00193" w:rsidRDefault="00956443" w:rsidP="00B57486">
      <w:pPr>
        <w:jc w:val="both"/>
        <w:rPr>
          <w:rFonts w:ascii="Arial" w:hAnsi="Arial" w:cs="Arial"/>
        </w:rPr>
      </w:pPr>
    </w:p>
    <w:p w:rsidR="00457288" w:rsidRPr="00BD2E84" w:rsidRDefault="00804B0E" w:rsidP="00B57486">
      <w:pPr>
        <w:pStyle w:val="Title"/>
        <w:jc w:val="both"/>
        <w:rPr>
          <w:sz w:val="36"/>
          <w:szCs w:val="36"/>
        </w:rPr>
      </w:pPr>
      <w:r w:rsidRPr="00BD2E84">
        <w:rPr>
          <w:sz w:val="36"/>
          <w:szCs w:val="36"/>
        </w:rPr>
        <w:t xml:space="preserve">What should your project address? </w:t>
      </w:r>
    </w:p>
    <w:p w:rsidR="008823B2" w:rsidRDefault="00C024C2" w:rsidP="00AA2EB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713FE">
        <w:rPr>
          <w:rFonts w:ascii="Arial" w:hAnsi="Arial" w:cs="Arial"/>
        </w:rPr>
        <w:t>his fund is intended to enhance relationships between different groups</w:t>
      </w:r>
      <w:r>
        <w:rPr>
          <w:rFonts w:ascii="Arial" w:hAnsi="Arial" w:cs="Arial"/>
        </w:rPr>
        <w:t xml:space="preserve"> and celebrate the diversity in our West Lothian communities</w:t>
      </w:r>
      <w:r w:rsidR="009713FE">
        <w:rPr>
          <w:rFonts w:ascii="Arial" w:hAnsi="Arial" w:cs="Arial"/>
        </w:rPr>
        <w:t xml:space="preserve">. </w:t>
      </w:r>
      <w:r w:rsidR="008823B2">
        <w:rPr>
          <w:rFonts w:ascii="Arial" w:hAnsi="Arial" w:cs="Arial"/>
        </w:rPr>
        <w:t>It can be used to raise awareness of the work that your organisation does or educate the wider West Lothian community about the issues faced by certain groups or communities.</w:t>
      </w:r>
    </w:p>
    <w:p w:rsidR="00FE0B41" w:rsidRDefault="009713FE" w:rsidP="00AA2EB3">
      <w:p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804B0E" w:rsidRPr="00804B0E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 xml:space="preserve">therefore </w:t>
      </w:r>
      <w:r w:rsidR="00804B0E" w:rsidRPr="00804B0E">
        <w:rPr>
          <w:rFonts w:ascii="Arial" w:hAnsi="Arial" w:cs="Arial"/>
        </w:rPr>
        <w:t>demonstrate</w:t>
      </w:r>
      <w:r w:rsidR="00804B0E">
        <w:rPr>
          <w:rFonts w:ascii="Arial" w:hAnsi="Arial" w:cs="Arial"/>
        </w:rPr>
        <w:t xml:space="preserve"> that </w:t>
      </w:r>
      <w:r w:rsidR="00A91E6B">
        <w:rPr>
          <w:rFonts w:ascii="Arial" w:hAnsi="Arial" w:cs="Arial"/>
        </w:rPr>
        <w:t>your</w:t>
      </w:r>
      <w:r w:rsidR="00804B0E">
        <w:rPr>
          <w:rFonts w:ascii="Arial" w:hAnsi="Arial" w:cs="Arial"/>
        </w:rPr>
        <w:t xml:space="preserve"> project or idea </w:t>
      </w:r>
      <w:r w:rsidR="00AA2EB3">
        <w:rPr>
          <w:rFonts w:ascii="Arial" w:hAnsi="Arial" w:cs="Arial"/>
        </w:rPr>
        <w:t>relate</w:t>
      </w:r>
      <w:r w:rsidR="00B35C09">
        <w:rPr>
          <w:rFonts w:ascii="Arial" w:hAnsi="Arial" w:cs="Arial"/>
        </w:rPr>
        <w:t>s</w:t>
      </w:r>
      <w:r w:rsidR="00AA2EB3">
        <w:rPr>
          <w:rFonts w:ascii="Arial" w:hAnsi="Arial" w:cs="Arial"/>
        </w:rPr>
        <w:t xml:space="preserve"> to one </w:t>
      </w:r>
      <w:r w:rsidR="00B35C09">
        <w:rPr>
          <w:rFonts w:ascii="Arial" w:hAnsi="Arial" w:cs="Arial"/>
        </w:rPr>
        <w:t xml:space="preserve">or more </w:t>
      </w:r>
      <w:r w:rsidR="00AA2EB3">
        <w:rPr>
          <w:rFonts w:ascii="Arial" w:hAnsi="Arial" w:cs="Arial"/>
        </w:rPr>
        <w:t xml:space="preserve">of the nine protected characteristics of 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>Age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Disability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Gender Reassignment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Marriage and Civil Partnership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Pregnancy and Maternity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Race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Religion and Belief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Sex</w:t>
      </w:r>
      <w:r w:rsidR="001E56CD">
        <w:rPr>
          <w:rStyle w:val="Strong"/>
          <w:rFonts w:ascii="Arial" w:hAnsi="Arial" w:cs="Arial"/>
          <w:i/>
          <w:color w:val="111111"/>
          <w:shd w:val="clear" w:color="auto" w:fill="FFFFFF"/>
        </w:rPr>
        <w:t>;</w:t>
      </w:r>
      <w:r w:rsidR="001E56CD" w:rsidRPr="00DC635F">
        <w:rPr>
          <w:rStyle w:val="Strong"/>
          <w:rFonts w:ascii="Arial" w:hAnsi="Arial" w:cs="Arial"/>
          <w:i/>
          <w:color w:val="111111"/>
          <w:shd w:val="clear" w:color="auto" w:fill="FFFFFF"/>
        </w:rPr>
        <w:t xml:space="preserve"> and Sexual Orientation</w:t>
      </w:r>
      <w:r w:rsidR="00AA2EB3">
        <w:rPr>
          <w:rStyle w:val="Strong"/>
          <w:rFonts w:ascii="Arial" w:hAnsi="Arial" w:cs="Arial"/>
          <w:color w:val="111111"/>
          <w:shd w:val="clear" w:color="auto" w:fill="FFFFFF"/>
        </w:rPr>
        <w:t xml:space="preserve"> </w:t>
      </w:r>
      <w:r w:rsidR="00AA2EB3" w:rsidRPr="00AA2EB3">
        <w:rPr>
          <w:rStyle w:val="Strong"/>
          <w:rFonts w:ascii="Arial" w:hAnsi="Arial" w:cs="Arial"/>
          <w:b w:val="0"/>
          <w:color w:val="111111"/>
          <w:shd w:val="clear" w:color="auto" w:fill="FFFFFF"/>
        </w:rPr>
        <w:t>and</w:t>
      </w:r>
      <w:r w:rsidR="00AA2EB3">
        <w:rPr>
          <w:rStyle w:val="Strong"/>
          <w:rFonts w:ascii="Arial" w:hAnsi="Arial" w:cs="Arial"/>
          <w:color w:val="111111"/>
          <w:shd w:val="clear" w:color="auto" w:fill="FFFFFF"/>
        </w:rPr>
        <w:t xml:space="preserve"> </w:t>
      </w:r>
      <w:r w:rsidR="00804B0E">
        <w:rPr>
          <w:rFonts w:ascii="Arial" w:hAnsi="Arial" w:cs="Arial"/>
        </w:rPr>
        <w:t>meet</w:t>
      </w:r>
      <w:r w:rsidR="00C024C2">
        <w:rPr>
          <w:rFonts w:ascii="Arial" w:hAnsi="Arial" w:cs="Arial"/>
        </w:rPr>
        <w:t>s</w:t>
      </w:r>
      <w:r w:rsidR="00804B0E">
        <w:rPr>
          <w:rFonts w:ascii="Arial" w:hAnsi="Arial" w:cs="Arial"/>
        </w:rPr>
        <w:t xml:space="preserve"> </w:t>
      </w:r>
      <w:r w:rsidR="006D2D58">
        <w:rPr>
          <w:rFonts w:ascii="Arial" w:hAnsi="Arial" w:cs="Arial"/>
        </w:rPr>
        <w:t>one or more of the</w:t>
      </w:r>
      <w:r w:rsidR="00804B0E">
        <w:rPr>
          <w:rFonts w:ascii="Arial" w:hAnsi="Arial" w:cs="Arial"/>
        </w:rPr>
        <w:t xml:space="preserve"> </w:t>
      </w:r>
      <w:r w:rsidR="00AA2EB3">
        <w:rPr>
          <w:rFonts w:ascii="Arial" w:hAnsi="Arial" w:cs="Arial"/>
        </w:rPr>
        <w:t>criteria</w:t>
      </w:r>
      <w:r w:rsidR="00665FBD">
        <w:rPr>
          <w:rFonts w:ascii="Arial" w:hAnsi="Arial" w:cs="Arial"/>
        </w:rPr>
        <w:t xml:space="preserve"> detailed below</w:t>
      </w:r>
      <w:r w:rsidR="006D2D58">
        <w:rPr>
          <w:rFonts w:ascii="Arial" w:hAnsi="Arial" w:cs="Arial"/>
        </w:rPr>
        <w:t xml:space="preserve"> (we would encourage projects to address as many of the criteria as possible)</w:t>
      </w:r>
      <w:r w:rsidR="000D1716">
        <w:rPr>
          <w:rFonts w:ascii="Arial" w:hAnsi="Arial" w:cs="Arial"/>
        </w:rPr>
        <w:t xml:space="preserve">.  </w:t>
      </w:r>
      <w:r w:rsidR="000D1716">
        <w:rPr>
          <w:rFonts w:ascii="Arial" w:hAnsi="Arial" w:cs="Arial"/>
          <w:b/>
        </w:rPr>
        <w:t xml:space="preserve">It </w:t>
      </w:r>
      <w:r w:rsidR="000D1716" w:rsidRPr="000D1716">
        <w:rPr>
          <w:rFonts w:ascii="Arial" w:hAnsi="Arial" w:cs="Arial"/>
          <w:b/>
        </w:rPr>
        <w:t xml:space="preserve">will not fund the ongoing </w:t>
      </w:r>
      <w:r w:rsidR="000D1716">
        <w:rPr>
          <w:rFonts w:ascii="Arial" w:hAnsi="Arial" w:cs="Arial"/>
          <w:b/>
        </w:rPr>
        <w:t>or</w:t>
      </w:r>
      <w:r w:rsidR="000D1716" w:rsidRPr="000D1716">
        <w:rPr>
          <w:rFonts w:ascii="Arial" w:hAnsi="Arial" w:cs="Arial"/>
          <w:b/>
        </w:rPr>
        <w:t xml:space="preserve"> </w:t>
      </w:r>
      <w:r w:rsidR="000D1716">
        <w:rPr>
          <w:rFonts w:ascii="Arial" w:hAnsi="Arial" w:cs="Arial"/>
          <w:b/>
        </w:rPr>
        <w:t>day to day</w:t>
      </w:r>
      <w:r w:rsidR="000D1716" w:rsidRPr="000D1716">
        <w:rPr>
          <w:rFonts w:ascii="Arial" w:hAnsi="Arial" w:cs="Arial"/>
          <w:b/>
        </w:rPr>
        <w:t xml:space="preserve"> activities of your organisation</w:t>
      </w:r>
      <w:r w:rsidR="000D1716">
        <w:rPr>
          <w:rFonts w:ascii="Arial" w:hAnsi="Arial" w:cs="Arial"/>
        </w:rPr>
        <w:t>.</w:t>
      </w:r>
    </w:p>
    <w:p w:rsidR="002D598E" w:rsidRDefault="002D598E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</w:rPr>
        <w:t>Bring communities together</w:t>
      </w:r>
      <w:r w:rsidR="009713FE">
        <w:rPr>
          <w:rFonts w:ascii="Arial" w:eastAsia="Times New Roman" w:hAnsi="Arial" w:cs="Arial"/>
        </w:rPr>
        <w:t xml:space="preserve"> </w:t>
      </w:r>
      <w:r w:rsidR="001E56CD">
        <w:rPr>
          <w:rFonts w:ascii="Arial" w:eastAsia="Times New Roman" w:hAnsi="Arial" w:cs="Arial"/>
        </w:rPr>
        <w:t xml:space="preserve">at </w:t>
      </w:r>
      <w:r w:rsidR="009713FE">
        <w:rPr>
          <w:rFonts w:ascii="Arial" w:eastAsia="Times New Roman" w:hAnsi="Arial" w:cs="Arial"/>
        </w:rPr>
        <w:t>in</w:t>
      </w:r>
      <w:r w:rsidR="001E56CD">
        <w:rPr>
          <w:rFonts w:ascii="Arial" w:eastAsia="Times New Roman" w:hAnsi="Arial" w:cs="Arial"/>
        </w:rPr>
        <w:t>-</w:t>
      </w:r>
      <w:r w:rsidR="009713FE">
        <w:rPr>
          <w:rFonts w:ascii="Arial" w:eastAsia="Times New Roman" w:hAnsi="Arial" w:cs="Arial"/>
        </w:rPr>
        <w:t xml:space="preserve">person </w:t>
      </w:r>
      <w:r w:rsidR="006D2D58">
        <w:rPr>
          <w:rFonts w:ascii="Arial" w:eastAsia="Times New Roman" w:hAnsi="Arial" w:cs="Arial"/>
        </w:rPr>
        <w:t xml:space="preserve">or online </w:t>
      </w:r>
      <w:r w:rsidR="00C024C2">
        <w:rPr>
          <w:rFonts w:ascii="Arial" w:eastAsia="Times New Roman" w:hAnsi="Arial" w:cs="Arial"/>
        </w:rPr>
        <w:t>events</w:t>
      </w:r>
      <w:r w:rsidR="001E56CD">
        <w:rPr>
          <w:rFonts w:ascii="Arial" w:eastAsia="Times New Roman" w:hAnsi="Arial" w:cs="Arial"/>
        </w:rPr>
        <w:t>,</w:t>
      </w:r>
      <w:r w:rsidR="00C024C2">
        <w:rPr>
          <w:rFonts w:ascii="Arial" w:eastAsia="Times New Roman" w:hAnsi="Arial" w:cs="Arial"/>
        </w:rPr>
        <w:t xml:space="preserve"> </w:t>
      </w:r>
      <w:r w:rsidR="009713FE">
        <w:rPr>
          <w:rFonts w:ascii="Arial" w:eastAsia="Times New Roman" w:hAnsi="Arial" w:cs="Arial"/>
        </w:rPr>
        <w:t>or via joint projects</w:t>
      </w:r>
      <w:r w:rsidR="00A31B9C">
        <w:rPr>
          <w:rFonts w:ascii="Arial" w:eastAsia="Times New Roman" w:hAnsi="Arial" w:cs="Arial"/>
        </w:rPr>
        <w:t xml:space="preserve"> (physically, spiritually, culturally</w:t>
      </w:r>
      <w:r w:rsidR="009713FE">
        <w:rPr>
          <w:rFonts w:ascii="Arial" w:eastAsia="Times New Roman" w:hAnsi="Arial" w:cs="Arial"/>
        </w:rPr>
        <w:t>)</w:t>
      </w:r>
      <w:r w:rsidR="00DD007D">
        <w:rPr>
          <w:rFonts w:ascii="Arial" w:eastAsia="Times New Roman" w:hAnsi="Arial" w:cs="Arial"/>
        </w:rPr>
        <w:t xml:space="preserve"> </w:t>
      </w:r>
    </w:p>
    <w:p w:rsidR="002D598E" w:rsidRDefault="002D598E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</w:rPr>
        <w:t>Raise awareness</w:t>
      </w:r>
      <w:r w:rsidR="00C024C2">
        <w:rPr>
          <w:rFonts w:ascii="Arial" w:eastAsia="Times New Roman" w:hAnsi="Arial" w:cs="Arial"/>
        </w:rPr>
        <w:t xml:space="preserve"> and celebrate differences to</w:t>
      </w:r>
      <w:r>
        <w:rPr>
          <w:rFonts w:ascii="Arial" w:eastAsia="Times New Roman" w:hAnsi="Arial" w:cs="Arial"/>
        </w:rPr>
        <w:t xml:space="preserve"> promote and improve community cohesion </w:t>
      </w:r>
    </w:p>
    <w:p w:rsidR="002D598E" w:rsidRDefault="002D598E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</w:rPr>
        <w:t>Encourage and promote positive relations between people from different backgrounds within neighbourhoods</w:t>
      </w:r>
    </w:p>
    <w:p w:rsidR="002D598E" w:rsidRDefault="002D598E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</w:rPr>
        <w:t xml:space="preserve">Encourage collaboration </w:t>
      </w:r>
      <w:r w:rsidR="00FA242B" w:rsidRPr="006D2D58">
        <w:rPr>
          <w:rFonts w:ascii="Arial" w:eastAsia="Times New Roman" w:hAnsi="Arial" w:cs="Arial"/>
        </w:rPr>
        <w:t xml:space="preserve">and joint working </w:t>
      </w:r>
      <w:r>
        <w:rPr>
          <w:rFonts w:ascii="Arial" w:eastAsia="Times New Roman" w:hAnsi="Arial" w:cs="Arial"/>
        </w:rPr>
        <w:t>between local groups</w:t>
      </w:r>
      <w:r w:rsidR="00C024C2">
        <w:rPr>
          <w:rFonts w:ascii="Arial" w:eastAsia="Times New Roman" w:hAnsi="Arial" w:cs="Arial"/>
        </w:rPr>
        <w:t xml:space="preserve"> and organisations</w:t>
      </w:r>
    </w:p>
    <w:p w:rsidR="00C024C2" w:rsidRPr="00C024C2" w:rsidRDefault="00C024C2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 w:rsidRPr="00C024C2">
        <w:rPr>
          <w:rFonts w:ascii="Arial" w:eastAsia="Times New Roman" w:hAnsi="Arial" w:cs="Arial"/>
        </w:rPr>
        <w:t>Consider and help tackle the unique prejudice and discrimination experienced by people with multiple protected characteristics</w:t>
      </w:r>
    </w:p>
    <w:p w:rsidR="002D598E" w:rsidRDefault="002D598E" w:rsidP="002D598E">
      <w:pPr>
        <w:pStyle w:val="ListParagraph"/>
        <w:numPr>
          <w:ilvl w:val="0"/>
          <w:numId w:val="11"/>
        </w:numPr>
        <w:spacing w:after="160" w:line="252" w:lineRule="auto"/>
        <w:rPr>
          <w:rFonts w:eastAsia="Times New Roman"/>
        </w:rPr>
      </w:pPr>
      <w:r>
        <w:rPr>
          <w:rFonts w:ascii="Arial" w:eastAsia="Times New Roman" w:hAnsi="Arial" w:cs="Arial"/>
        </w:rPr>
        <w:t xml:space="preserve">Raise awareness </w:t>
      </w:r>
      <w:r w:rsidR="00C024C2">
        <w:rPr>
          <w:rFonts w:ascii="Arial" w:eastAsia="Times New Roman" w:hAnsi="Arial" w:cs="Arial"/>
        </w:rPr>
        <w:t xml:space="preserve">and increase involvement </w:t>
      </w:r>
      <w:r>
        <w:rPr>
          <w:rFonts w:ascii="Arial" w:eastAsia="Times New Roman" w:hAnsi="Arial" w:cs="Arial"/>
        </w:rPr>
        <w:t>of under-represented groups</w:t>
      </w:r>
    </w:p>
    <w:p w:rsidR="009713FE" w:rsidRPr="009713FE" w:rsidRDefault="009713FE" w:rsidP="00B57486">
      <w:pPr>
        <w:pStyle w:val="Title"/>
        <w:jc w:val="both"/>
        <w:rPr>
          <w:sz w:val="16"/>
          <w:szCs w:val="16"/>
        </w:rPr>
      </w:pPr>
    </w:p>
    <w:p w:rsidR="00665FBD" w:rsidRPr="00BD2E84" w:rsidRDefault="00665FBD" w:rsidP="00B57486">
      <w:pPr>
        <w:pStyle w:val="Title"/>
        <w:jc w:val="both"/>
        <w:rPr>
          <w:sz w:val="36"/>
          <w:szCs w:val="36"/>
        </w:rPr>
      </w:pPr>
      <w:r w:rsidRPr="00BD2E84">
        <w:rPr>
          <w:sz w:val="36"/>
          <w:szCs w:val="36"/>
        </w:rPr>
        <w:t>How much can we apply for?</w:t>
      </w:r>
    </w:p>
    <w:p w:rsidR="004C474B" w:rsidRPr="002D598E" w:rsidRDefault="00464106" w:rsidP="002D598E">
      <w:pPr>
        <w:jc w:val="both"/>
        <w:rPr>
          <w:rFonts w:ascii="Arial" w:hAnsi="Arial" w:cs="Arial"/>
        </w:rPr>
      </w:pPr>
      <w:r w:rsidRPr="00464106">
        <w:rPr>
          <w:rFonts w:ascii="Arial" w:hAnsi="Arial" w:cs="Arial"/>
        </w:rPr>
        <w:t xml:space="preserve">You can apply for any amount up to </w:t>
      </w:r>
      <w:r w:rsidR="00765509" w:rsidRPr="003D75C3">
        <w:rPr>
          <w:rFonts w:ascii="Arial" w:hAnsi="Arial" w:cs="Arial"/>
        </w:rPr>
        <w:t>£50</w:t>
      </w:r>
      <w:r w:rsidRPr="003D75C3">
        <w:rPr>
          <w:rFonts w:ascii="Arial" w:hAnsi="Arial" w:cs="Arial"/>
        </w:rPr>
        <w:t>00</w:t>
      </w:r>
      <w:r w:rsidR="003D75C3">
        <w:rPr>
          <w:rFonts w:ascii="Arial" w:hAnsi="Arial" w:cs="Arial"/>
        </w:rPr>
        <w:t>.</w:t>
      </w:r>
    </w:p>
    <w:p w:rsidR="008823B2" w:rsidRDefault="008823B2" w:rsidP="00B57486">
      <w:pPr>
        <w:pStyle w:val="Title"/>
        <w:jc w:val="both"/>
        <w:rPr>
          <w:sz w:val="36"/>
          <w:szCs w:val="36"/>
        </w:rPr>
      </w:pPr>
    </w:p>
    <w:p w:rsidR="00665FBD" w:rsidRPr="00BD2E84" w:rsidRDefault="00665FBD" w:rsidP="00B57486">
      <w:pPr>
        <w:pStyle w:val="Title"/>
        <w:jc w:val="both"/>
        <w:rPr>
          <w:sz w:val="36"/>
          <w:szCs w:val="36"/>
        </w:rPr>
      </w:pPr>
      <w:r w:rsidRPr="00BD2E84">
        <w:rPr>
          <w:sz w:val="36"/>
          <w:szCs w:val="36"/>
        </w:rPr>
        <w:lastRenderedPageBreak/>
        <w:t>How to apply</w:t>
      </w:r>
    </w:p>
    <w:p w:rsidR="00AA2EB3" w:rsidRDefault="00464106" w:rsidP="00AA2EB3">
      <w:pPr>
        <w:jc w:val="both"/>
        <w:rPr>
          <w:rFonts w:ascii="Arial" w:hAnsi="Arial" w:cs="Arial"/>
        </w:rPr>
      </w:pPr>
      <w:r w:rsidRPr="00E43157">
        <w:rPr>
          <w:rFonts w:ascii="Arial" w:hAnsi="Arial" w:cs="Arial"/>
        </w:rPr>
        <w:t xml:space="preserve">To apply for </w:t>
      </w:r>
      <w:r w:rsidR="00727D53" w:rsidRPr="00E43157">
        <w:rPr>
          <w:rFonts w:ascii="Arial" w:hAnsi="Arial" w:cs="Arial"/>
        </w:rPr>
        <w:t>funding,</w:t>
      </w:r>
      <w:r w:rsidRPr="00E43157">
        <w:rPr>
          <w:rFonts w:ascii="Arial" w:hAnsi="Arial" w:cs="Arial"/>
        </w:rPr>
        <w:t xml:space="preserve"> you must complete and return an application form by </w:t>
      </w:r>
      <w:r w:rsidR="003D2F66">
        <w:rPr>
          <w:rFonts w:ascii="Arial" w:hAnsi="Arial" w:cs="Arial"/>
          <w:b/>
          <w:u w:val="single"/>
        </w:rPr>
        <w:t>Sunday</w:t>
      </w:r>
      <w:r w:rsidR="000B4273" w:rsidRPr="00E43157">
        <w:rPr>
          <w:rFonts w:ascii="Arial" w:hAnsi="Arial" w:cs="Arial"/>
          <w:b/>
          <w:u w:val="single"/>
        </w:rPr>
        <w:t xml:space="preserve"> </w:t>
      </w:r>
      <w:r w:rsidR="00017A84">
        <w:rPr>
          <w:rFonts w:ascii="Arial" w:hAnsi="Arial" w:cs="Arial"/>
          <w:b/>
          <w:u w:val="single"/>
        </w:rPr>
        <w:t>10</w:t>
      </w:r>
      <w:r w:rsidR="00773150">
        <w:rPr>
          <w:rFonts w:ascii="Arial" w:hAnsi="Arial" w:cs="Arial"/>
          <w:b/>
          <w:u w:val="single"/>
        </w:rPr>
        <w:t xml:space="preserve"> </w:t>
      </w:r>
      <w:r w:rsidR="00017A84">
        <w:rPr>
          <w:rFonts w:ascii="Arial" w:hAnsi="Arial" w:cs="Arial"/>
          <w:b/>
          <w:u w:val="single"/>
        </w:rPr>
        <w:t>September</w:t>
      </w:r>
      <w:r w:rsidR="00562928" w:rsidRPr="00E43157">
        <w:rPr>
          <w:rFonts w:ascii="Arial" w:hAnsi="Arial" w:cs="Arial"/>
          <w:b/>
          <w:u w:val="single"/>
        </w:rPr>
        <w:t xml:space="preserve"> 202</w:t>
      </w:r>
      <w:r w:rsidR="002D598E">
        <w:rPr>
          <w:rFonts w:ascii="Arial" w:hAnsi="Arial" w:cs="Arial"/>
          <w:b/>
          <w:u w:val="single"/>
        </w:rPr>
        <w:t>3</w:t>
      </w:r>
      <w:r w:rsidR="00562928" w:rsidRPr="00E43157">
        <w:rPr>
          <w:rFonts w:ascii="Arial" w:hAnsi="Arial" w:cs="Arial"/>
          <w:b/>
          <w:u w:val="single"/>
        </w:rPr>
        <w:t>.</w:t>
      </w:r>
      <w:r w:rsidR="0082423B">
        <w:rPr>
          <w:rFonts w:ascii="Arial" w:hAnsi="Arial" w:cs="Arial"/>
          <w:b/>
        </w:rPr>
        <w:t xml:space="preserve"> </w:t>
      </w:r>
      <w:r w:rsidR="00BB4281">
        <w:rPr>
          <w:rFonts w:ascii="Arial" w:hAnsi="Arial" w:cs="Arial"/>
        </w:rPr>
        <w:t>Th</w:t>
      </w:r>
      <w:r w:rsidR="002D598E">
        <w:rPr>
          <w:rFonts w:ascii="Arial" w:hAnsi="Arial" w:cs="Arial"/>
        </w:rPr>
        <w:t>e form</w:t>
      </w:r>
      <w:r w:rsidR="00BB4281">
        <w:rPr>
          <w:rFonts w:ascii="Arial" w:hAnsi="Arial" w:cs="Arial"/>
        </w:rPr>
        <w:t xml:space="preserve"> is available</w:t>
      </w:r>
      <w:r w:rsidR="005F0283" w:rsidRPr="00E43157">
        <w:rPr>
          <w:rFonts w:ascii="Arial" w:hAnsi="Arial" w:cs="Arial"/>
        </w:rPr>
        <w:t xml:space="preserve"> on the Community Choices</w:t>
      </w:r>
      <w:r w:rsidR="00DA08F2">
        <w:t xml:space="preserve"> </w:t>
      </w:r>
      <w:hyperlink r:id="rId11" w:history="1">
        <w:r w:rsidR="00DA08F2" w:rsidRPr="00DA08F2">
          <w:rPr>
            <w:rStyle w:val="Hyperlink"/>
          </w:rPr>
          <w:t>webpage</w:t>
        </w:r>
      </w:hyperlink>
      <w:r w:rsidR="005F0283" w:rsidRPr="00E43157">
        <w:rPr>
          <w:rFonts w:ascii="Arial" w:hAnsi="Arial" w:cs="Arial"/>
        </w:rPr>
        <w:t>.</w:t>
      </w:r>
      <w:r w:rsidR="00AA2EB3">
        <w:rPr>
          <w:rFonts w:ascii="Arial" w:hAnsi="Arial" w:cs="Arial"/>
        </w:rPr>
        <w:t xml:space="preserve"> Please email c</w:t>
      </w:r>
      <w:r w:rsidR="00AA2EB3" w:rsidRPr="00124D03">
        <w:rPr>
          <w:rFonts w:ascii="Arial" w:hAnsi="Arial" w:cs="Arial"/>
        </w:rPr>
        <w:t>ompleted application forms to</w:t>
      </w:r>
      <w:r w:rsidR="00AA2EB3">
        <w:rPr>
          <w:rFonts w:ascii="Arial" w:hAnsi="Arial" w:cs="Arial"/>
        </w:rPr>
        <w:t xml:space="preserve"> </w:t>
      </w:r>
      <w:hyperlink r:id="rId12" w:history="1">
        <w:r w:rsidR="00DA08F2" w:rsidRPr="00FE1AB2">
          <w:rPr>
            <w:rStyle w:val="Hyperlink"/>
            <w:rFonts w:ascii="Arial" w:hAnsi="Arial" w:cs="Arial"/>
          </w:rPr>
          <w:t>WestLothianCommunityChoices@westlothian.gov.uk</w:t>
        </w:r>
      </w:hyperlink>
      <w:r w:rsidR="00AA2EB3">
        <w:rPr>
          <w:rFonts w:ascii="Arial" w:hAnsi="Arial" w:cs="Arial"/>
        </w:rPr>
        <w:t xml:space="preserve">. </w:t>
      </w:r>
      <w:r w:rsidR="00AA2EB3" w:rsidRPr="00124D03">
        <w:rPr>
          <w:rFonts w:ascii="Arial" w:hAnsi="Arial" w:cs="Arial"/>
        </w:rPr>
        <w:t xml:space="preserve">For more information </w:t>
      </w:r>
      <w:r w:rsidR="00AA2EB3">
        <w:rPr>
          <w:rFonts w:ascii="Arial" w:hAnsi="Arial" w:cs="Arial"/>
        </w:rPr>
        <w:t xml:space="preserve">or support </w:t>
      </w:r>
      <w:r w:rsidR="00AA2EB3" w:rsidRPr="00124D03">
        <w:rPr>
          <w:rFonts w:ascii="Arial" w:hAnsi="Arial" w:cs="Arial"/>
        </w:rPr>
        <w:t>please contact Laura</w:t>
      </w:r>
      <w:r w:rsidR="00AA2EB3">
        <w:rPr>
          <w:rFonts w:ascii="Arial" w:hAnsi="Arial" w:cs="Arial"/>
        </w:rPr>
        <w:t xml:space="preserve"> Wilson</w:t>
      </w:r>
      <w:r w:rsidR="00AA2EB3" w:rsidRPr="00124D03">
        <w:rPr>
          <w:rFonts w:ascii="Arial" w:hAnsi="Arial" w:cs="Arial"/>
        </w:rPr>
        <w:t xml:space="preserve"> (</w:t>
      </w:r>
      <w:hyperlink r:id="rId13" w:history="1">
        <w:r w:rsidR="00AA2EB3" w:rsidRPr="00057CA4">
          <w:rPr>
            <w:rStyle w:val="Hyperlink"/>
            <w:rFonts w:ascii="Arial" w:hAnsi="Arial" w:cs="Arial"/>
          </w:rPr>
          <w:t>laura.wilson2@westlothian.gov.uk</w:t>
        </w:r>
      </w:hyperlink>
      <w:r w:rsidR="00AA2EB3" w:rsidRPr="00124D03">
        <w:rPr>
          <w:rFonts w:ascii="Arial" w:hAnsi="Arial" w:cs="Arial"/>
        </w:rPr>
        <w:t>)</w:t>
      </w:r>
      <w:r w:rsidR="00AA2EB3">
        <w:rPr>
          <w:rFonts w:ascii="Arial" w:hAnsi="Arial" w:cs="Arial"/>
        </w:rPr>
        <w:t>.</w:t>
      </w:r>
    </w:p>
    <w:p w:rsidR="00562928" w:rsidRPr="00E9047A" w:rsidRDefault="00562928" w:rsidP="00B57486">
      <w:pPr>
        <w:jc w:val="both"/>
        <w:rPr>
          <w:rFonts w:ascii="Arial" w:hAnsi="Arial" w:cs="Arial"/>
          <w:b/>
        </w:rPr>
      </w:pPr>
      <w:r w:rsidRPr="00E9047A">
        <w:rPr>
          <w:rFonts w:ascii="Arial" w:hAnsi="Arial" w:cs="Arial"/>
          <w:b/>
        </w:rPr>
        <w:t xml:space="preserve">Please note that a summary of your project </w:t>
      </w:r>
      <w:r w:rsidR="008823B2">
        <w:rPr>
          <w:rFonts w:ascii="Arial" w:hAnsi="Arial" w:cs="Arial"/>
          <w:b/>
        </w:rPr>
        <w:t xml:space="preserve">will be provided </w:t>
      </w:r>
      <w:r w:rsidRPr="00E9047A">
        <w:rPr>
          <w:rFonts w:ascii="Arial" w:hAnsi="Arial" w:cs="Arial"/>
          <w:b/>
        </w:rPr>
        <w:t>to local people</w:t>
      </w:r>
      <w:r w:rsidR="00DA08F2">
        <w:rPr>
          <w:rFonts w:ascii="Arial" w:hAnsi="Arial" w:cs="Arial"/>
          <w:b/>
        </w:rPr>
        <w:t>, to give them</w:t>
      </w:r>
      <w:r w:rsidRPr="00E9047A">
        <w:rPr>
          <w:rFonts w:ascii="Arial" w:hAnsi="Arial" w:cs="Arial"/>
          <w:b/>
        </w:rPr>
        <w:t xml:space="preserve"> information on which to base their vote.</w:t>
      </w:r>
      <w:r w:rsidR="00BB4281">
        <w:rPr>
          <w:rFonts w:ascii="Arial" w:hAnsi="Arial" w:cs="Arial"/>
          <w:b/>
        </w:rPr>
        <w:t xml:space="preserve"> </w:t>
      </w:r>
      <w:r w:rsidR="00525D29">
        <w:rPr>
          <w:rFonts w:ascii="Arial" w:hAnsi="Arial" w:cs="Arial"/>
          <w:b/>
        </w:rPr>
        <w:t xml:space="preserve">Please therefore ensure that you fully explain the positive impact your project will make. </w:t>
      </w:r>
      <w:r w:rsidR="00BB4281" w:rsidRPr="00233AB0">
        <w:rPr>
          <w:rFonts w:ascii="Arial" w:hAnsi="Arial" w:cs="Arial"/>
          <w:b/>
        </w:rPr>
        <w:t xml:space="preserve">Projects </w:t>
      </w:r>
      <w:r w:rsidR="00DA08F2">
        <w:rPr>
          <w:rFonts w:ascii="Arial" w:hAnsi="Arial" w:cs="Arial"/>
          <w:b/>
        </w:rPr>
        <w:t>are</w:t>
      </w:r>
      <w:r w:rsidR="00BB4281" w:rsidRPr="00233AB0">
        <w:rPr>
          <w:rFonts w:ascii="Arial" w:hAnsi="Arial" w:cs="Arial"/>
          <w:b/>
        </w:rPr>
        <w:t xml:space="preserve"> also asked to submit a photo to accompany their application.</w:t>
      </w:r>
    </w:p>
    <w:p w:rsidR="00E9047A" w:rsidRPr="00F74936" w:rsidRDefault="007D4F56" w:rsidP="007D4F56">
      <w:pPr>
        <w:pStyle w:val="Title"/>
        <w:rPr>
          <w:sz w:val="36"/>
          <w:szCs w:val="36"/>
        </w:rPr>
      </w:pPr>
      <w:r w:rsidRPr="00F74936">
        <w:rPr>
          <w:sz w:val="36"/>
          <w:szCs w:val="36"/>
        </w:rPr>
        <w:t>Information sessions</w:t>
      </w:r>
    </w:p>
    <w:p w:rsidR="007D4F56" w:rsidRPr="00E43157" w:rsidRDefault="007D4F56" w:rsidP="00525D29">
      <w:pPr>
        <w:jc w:val="both"/>
        <w:rPr>
          <w:rFonts w:ascii="Arial" w:hAnsi="Arial" w:cs="Arial"/>
        </w:rPr>
      </w:pPr>
      <w:r w:rsidRPr="00E43157">
        <w:rPr>
          <w:rFonts w:ascii="Arial" w:hAnsi="Arial" w:cs="Arial"/>
        </w:rPr>
        <w:t xml:space="preserve">Two information sessions will </w:t>
      </w:r>
      <w:r w:rsidR="00E43157" w:rsidRPr="00E43157">
        <w:rPr>
          <w:rFonts w:ascii="Arial" w:hAnsi="Arial" w:cs="Arial"/>
        </w:rPr>
        <w:t>be held</w:t>
      </w:r>
      <w:r w:rsidRPr="00E43157">
        <w:rPr>
          <w:rFonts w:ascii="Arial" w:hAnsi="Arial" w:cs="Arial"/>
        </w:rPr>
        <w:t xml:space="preserve"> for groups and organisations </w:t>
      </w:r>
      <w:r w:rsidR="00525D29">
        <w:rPr>
          <w:rFonts w:ascii="Arial" w:hAnsi="Arial" w:cs="Arial"/>
        </w:rPr>
        <w:t>that</w:t>
      </w:r>
      <w:r w:rsidRPr="00E43157">
        <w:rPr>
          <w:rFonts w:ascii="Arial" w:hAnsi="Arial" w:cs="Arial"/>
        </w:rPr>
        <w:t xml:space="preserve"> want to find out more about the process. </w:t>
      </w:r>
      <w:r w:rsidR="00525D29">
        <w:rPr>
          <w:rFonts w:ascii="Arial" w:hAnsi="Arial" w:cs="Arial"/>
        </w:rPr>
        <w:t>T</w:t>
      </w:r>
      <w:r w:rsidRPr="00E43157">
        <w:rPr>
          <w:rFonts w:ascii="Arial" w:hAnsi="Arial" w:cs="Arial"/>
        </w:rPr>
        <w:t xml:space="preserve">hese sessions will be </w:t>
      </w:r>
      <w:r w:rsidR="00525D29">
        <w:rPr>
          <w:rFonts w:ascii="Arial" w:hAnsi="Arial" w:cs="Arial"/>
        </w:rPr>
        <w:t xml:space="preserve">advertised </w:t>
      </w:r>
      <w:r w:rsidR="00C024C2">
        <w:rPr>
          <w:rFonts w:ascii="Arial" w:hAnsi="Arial" w:cs="Arial"/>
        </w:rPr>
        <w:t>once</w:t>
      </w:r>
      <w:r w:rsidR="00525D29">
        <w:rPr>
          <w:rFonts w:ascii="Arial" w:hAnsi="Arial" w:cs="Arial"/>
        </w:rPr>
        <w:t xml:space="preserve"> dates and locations are confirmed</w:t>
      </w:r>
      <w:r w:rsidRPr="00E43157">
        <w:rPr>
          <w:rFonts w:ascii="Arial" w:hAnsi="Arial" w:cs="Arial"/>
        </w:rPr>
        <w:t>.</w:t>
      </w:r>
    </w:p>
    <w:p w:rsidR="00464106" w:rsidRPr="00F74936" w:rsidRDefault="00464106" w:rsidP="00B57486">
      <w:pPr>
        <w:pStyle w:val="Title"/>
        <w:jc w:val="both"/>
        <w:rPr>
          <w:sz w:val="36"/>
          <w:szCs w:val="36"/>
        </w:rPr>
      </w:pPr>
      <w:r w:rsidRPr="00F74936">
        <w:rPr>
          <w:sz w:val="36"/>
          <w:szCs w:val="36"/>
        </w:rPr>
        <w:t>Who decides how the funding is spent?</w:t>
      </w:r>
    </w:p>
    <w:p w:rsidR="00464106" w:rsidRPr="004E1D11" w:rsidRDefault="00711D7A" w:rsidP="00B57486">
      <w:pPr>
        <w:jc w:val="both"/>
        <w:rPr>
          <w:rFonts w:ascii="Arial" w:hAnsi="Arial" w:cs="Arial"/>
          <w:color w:val="FF0000"/>
        </w:rPr>
      </w:pPr>
      <w:r w:rsidRPr="00E9047A">
        <w:rPr>
          <w:rFonts w:ascii="Arial" w:hAnsi="Arial" w:cs="Arial"/>
        </w:rPr>
        <w:t xml:space="preserve">Projects will initially be </w:t>
      </w:r>
      <w:r w:rsidR="00525D29">
        <w:rPr>
          <w:rFonts w:ascii="Arial" w:hAnsi="Arial" w:cs="Arial"/>
        </w:rPr>
        <w:t>reviewed by council officers</w:t>
      </w:r>
      <w:r w:rsidRPr="00E9047A">
        <w:rPr>
          <w:rFonts w:ascii="Arial" w:hAnsi="Arial" w:cs="Arial"/>
        </w:rPr>
        <w:t xml:space="preserve"> </w:t>
      </w:r>
      <w:r w:rsidR="00760063" w:rsidRPr="00E9047A">
        <w:rPr>
          <w:rFonts w:ascii="Arial" w:hAnsi="Arial" w:cs="Arial"/>
        </w:rPr>
        <w:t xml:space="preserve">to </w:t>
      </w:r>
      <w:r w:rsidR="00850CB2" w:rsidRPr="00E9047A">
        <w:rPr>
          <w:rFonts w:ascii="Arial" w:hAnsi="Arial" w:cs="Arial"/>
        </w:rPr>
        <w:t>ensure</w:t>
      </w:r>
      <w:r w:rsidR="00760063" w:rsidRPr="00E9047A">
        <w:rPr>
          <w:rFonts w:ascii="Arial" w:hAnsi="Arial" w:cs="Arial"/>
        </w:rPr>
        <w:t xml:space="preserve"> they meet the application criteria</w:t>
      </w:r>
      <w:r w:rsidR="00765509" w:rsidRPr="00E9047A">
        <w:rPr>
          <w:rFonts w:ascii="Arial" w:hAnsi="Arial" w:cs="Arial"/>
        </w:rPr>
        <w:t xml:space="preserve"> outlined below.  </w:t>
      </w:r>
      <w:bookmarkStart w:id="3" w:name="_Hlk54017492"/>
      <w:r w:rsidR="00817184" w:rsidRPr="00E9047A">
        <w:rPr>
          <w:rFonts w:ascii="Arial" w:hAnsi="Arial" w:cs="Arial"/>
        </w:rPr>
        <w:t xml:space="preserve">The information on the projects that meet the criteria will be posted on our webpage and publicised </w:t>
      </w:r>
      <w:r w:rsidR="00017A84">
        <w:rPr>
          <w:rFonts w:ascii="Arial" w:hAnsi="Arial" w:cs="Arial"/>
        </w:rPr>
        <w:t>and</w:t>
      </w:r>
      <w:r w:rsidR="00817184" w:rsidRPr="00E9047A">
        <w:rPr>
          <w:rFonts w:ascii="Arial" w:hAnsi="Arial" w:cs="Arial"/>
        </w:rPr>
        <w:t xml:space="preserve"> </w:t>
      </w:r>
      <w:r w:rsidR="00525D29">
        <w:rPr>
          <w:rFonts w:ascii="Arial" w:hAnsi="Arial" w:cs="Arial"/>
        </w:rPr>
        <w:t>West Lothian residents</w:t>
      </w:r>
      <w:r w:rsidR="00817184" w:rsidRPr="00E9047A">
        <w:rPr>
          <w:rFonts w:ascii="Arial" w:hAnsi="Arial" w:cs="Arial"/>
        </w:rPr>
        <w:t xml:space="preserve"> will </w:t>
      </w:r>
      <w:r w:rsidR="00017A84">
        <w:rPr>
          <w:rFonts w:ascii="Arial" w:hAnsi="Arial" w:cs="Arial"/>
        </w:rPr>
        <w:t xml:space="preserve">then </w:t>
      </w:r>
      <w:r w:rsidR="00817184" w:rsidRPr="00E9047A">
        <w:rPr>
          <w:rFonts w:ascii="Arial" w:hAnsi="Arial" w:cs="Arial"/>
        </w:rPr>
        <w:t>be invited to vo</w:t>
      </w:r>
      <w:r w:rsidR="00817184" w:rsidRPr="00E43157">
        <w:rPr>
          <w:rFonts w:ascii="Arial" w:hAnsi="Arial" w:cs="Arial"/>
        </w:rPr>
        <w:t xml:space="preserve">te on the projects they </w:t>
      </w:r>
      <w:r w:rsidR="00525D29">
        <w:rPr>
          <w:rFonts w:ascii="Arial" w:hAnsi="Arial" w:cs="Arial"/>
        </w:rPr>
        <w:t>would like to see funded</w:t>
      </w:r>
      <w:r w:rsidR="00817184" w:rsidRPr="00E43157">
        <w:rPr>
          <w:rFonts w:ascii="Arial" w:hAnsi="Arial" w:cs="Arial"/>
        </w:rPr>
        <w:t xml:space="preserve">. </w:t>
      </w:r>
      <w:r w:rsidR="00CA5884" w:rsidRPr="00E43157">
        <w:rPr>
          <w:rFonts w:ascii="Arial" w:hAnsi="Arial" w:cs="Arial"/>
        </w:rPr>
        <w:t xml:space="preserve">Voting will take place </w:t>
      </w:r>
      <w:r w:rsidR="00017A84">
        <w:rPr>
          <w:rFonts w:ascii="Arial" w:hAnsi="Arial" w:cs="Arial"/>
        </w:rPr>
        <w:t>over a four-week period</w:t>
      </w:r>
      <w:r w:rsidR="00CA5884" w:rsidRPr="00E43157">
        <w:rPr>
          <w:rFonts w:ascii="Arial" w:hAnsi="Arial" w:cs="Arial"/>
        </w:rPr>
        <w:t xml:space="preserve"> </w:t>
      </w:r>
      <w:r w:rsidR="00C024C2">
        <w:rPr>
          <w:rFonts w:ascii="Arial" w:hAnsi="Arial" w:cs="Arial"/>
        </w:rPr>
        <w:t>via a variety of channels (</w:t>
      </w:r>
      <w:r w:rsidR="00BD4AAF">
        <w:rPr>
          <w:rFonts w:ascii="Arial" w:hAnsi="Arial" w:cs="Arial"/>
        </w:rPr>
        <w:t xml:space="preserve">in person event, online survey and ballot boxes in key community locations) </w:t>
      </w:r>
      <w:r w:rsidR="00CA5884" w:rsidRPr="00E43157">
        <w:rPr>
          <w:rFonts w:ascii="Arial" w:hAnsi="Arial" w:cs="Arial"/>
        </w:rPr>
        <w:t xml:space="preserve">and it is anticipated that funds will be released to successful projects </w:t>
      </w:r>
      <w:r w:rsidR="00017A84">
        <w:rPr>
          <w:rFonts w:ascii="Arial" w:hAnsi="Arial" w:cs="Arial"/>
        </w:rPr>
        <w:t>in November</w:t>
      </w:r>
      <w:r w:rsidR="007D4F56" w:rsidRPr="00E43157">
        <w:rPr>
          <w:rFonts w:ascii="Arial" w:hAnsi="Arial" w:cs="Arial"/>
        </w:rPr>
        <w:t xml:space="preserve"> 202</w:t>
      </w:r>
      <w:r w:rsidR="00525D29">
        <w:rPr>
          <w:rFonts w:ascii="Arial" w:hAnsi="Arial" w:cs="Arial"/>
        </w:rPr>
        <w:t>3</w:t>
      </w:r>
      <w:r w:rsidR="007D4F56" w:rsidRPr="00E43157">
        <w:rPr>
          <w:rFonts w:ascii="Arial" w:hAnsi="Arial" w:cs="Arial"/>
        </w:rPr>
        <w:t>.</w:t>
      </w:r>
    </w:p>
    <w:bookmarkEnd w:id="3"/>
    <w:p w:rsidR="00850CB2" w:rsidRPr="00F74936" w:rsidRDefault="00F25B66" w:rsidP="00850CB2">
      <w:pPr>
        <w:pStyle w:val="Title"/>
        <w:rPr>
          <w:sz w:val="36"/>
          <w:szCs w:val="36"/>
        </w:rPr>
      </w:pPr>
      <w:r w:rsidRPr="00F74936">
        <w:rPr>
          <w:sz w:val="36"/>
          <w:szCs w:val="36"/>
        </w:rPr>
        <w:t>Assessment Criteria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0CB2" w:rsidTr="00525D29"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following criteria will be used in checking eligibility of applications</w:t>
            </w:r>
          </w:p>
          <w:p w:rsidR="00525D29" w:rsidRPr="00760063" w:rsidRDefault="00525D29" w:rsidP="008072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Default="005E2693" w:rsidP="00807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 constituted voluntary or community organisation or registered charity </w:t>
            </w:r>
          </w:p>
          <w:p w:rsidR="00660B07" w:rsidRDefault="00660B07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</w:rPr>
            </w:pPr>
            <w:r w:rsidRPr="004A2D10">
              <w:rPr>
                <w:rFonts w:ascii="Arial" w:hAnsi="Arial" w:cs="Arial"/>
              </w:rPr>
              <w:t>Have a bank account that has two signatories who are not related or live at the same address</w:t>
            </w:r>
          </w:p>
          <w:p w:rsidR="00660B07" w:rsidRDefault="00660B07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</w:rPr>
            </w:pPr>
            <w:r w:rsidRPr="004A2D10">
              <w:rPr>
                <w:rFonts w:ascii="Arial" w:hAnsi="Arial" w:cs="Arial"/>
              </w:rPr>
              <w:t>Not already in receipt of monies from the Council for the project or idea; applications should be for new activity, not for the continuation of existing activity</w:t>
            </w:r>
          </w:p>
          <w:p w:rsidR="00660B07" w:rsidRDefault="00660B07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</w:rPr>
            </w:pPr>
            <w:r w:rsidRPr="004A2D10">
              <w:rPr>
                <w:rFonts w:ascii="Arial" w:hAnsi="Arial" w:cs="Arial"/>
              </w:rPr>
              <w:t xml:space="preserve">Demonstrate how your idea or project </w:t>
            </w:r>
            <w:r>
              <w:rPr>
                <w:rFonts w:ascii="Arial" w:hAnsi="Arial" w:cs="Arial"/>
              </w:rPr>
              <w:t xml:space="preserve">meets </w:t>
            </w:r>
            <w:r w:rsidR="00B41E65">
              <w:rPr>
                <w:rFonts w:ascii="Arial" w:hAnsi="Arial" w:cs="Arial"/>
              </w:rPr>
              <w:t>one or more of the six criteria above (also detailed on the application form)</w:t>
            </w:r>
            <w:r w:rsidR="00FA242B" w:rsidRPr="0037623D">
              <w:rPr>
                <w:rFonts w:ascii="Arial" w:hAnsi="Arial" w:cs="Arial"/>
              </w:rPr>
              <w:t xml:space="preserve"> </w:t>
            </w:r>
          </w:p>
          <w:p w:rsidR="00660B07" w:rsidRDefault="00660B07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017A84" w:rsidTr="00525D29">
        <w:tc>
          <w:tcPr>
            <w:tcW w:w="9067" w:type="dxa"/>
          </w:tcPr>
          <w:p w:rsidR="00017A84" w:rsidRDefault="00017A84" w:rsidP="00807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that the project includes an element of education or awareness raising around the protected characteristic(s) the project is focussed on</w:t>
            </w:r>
          </w:p>
          <w:p w:rsidR="00017A84" w:rsidRPr="004A2D10" w:rsidRDefault="00017A84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what difference the project will make</w:t>
            </w:r>
          </w:p>
          <w:p w:rsidR="00850CB2" w:rsidRPr="004A2D10" w:rsidRDefault="00850CB2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rPr>
          <w:trHeight w:val="70"/>
        </w:trPr>
        <w:tc>
          <w:tcPr>
            <w:tcW w:w="9067" w:type="dxa"/>
          </w:tcPr>
          <w:p w:rsidR="00850CB2" w:rsidRDefault="00850CB2" w:rsidP="0080729D">
            <w:pPr>
              <w:jc w:val="both"/>
              <w:rPr>
                <w:rFonts w:ascii="Arial" w:hAnsi="Arial" w:cs="Arial"/>
              </w:rPr>
            </w:pPr>
            <w:r w:rsidRPr="004A2D10">
              <w:rPr>
                <w:rFonts w:ascii="Arial" w:hAnsi="Arial" w:cs="Arial"/>
              </w:rPr>
              <w:t>Demonstrate who will benefit from the project</w:t>
            </w:r>
            <w:r w:rsidR="00FA242B">
              <w:rPr>
                <w:rFonts w:ascii="Arial" w:hAnsi="Arial" w:cs="Arial"/>
              </w:rPr>
              <w:t xml:space="preserve"> </w:t>
            </w:r>
          </w:p>
          <w:p w:rsidR="00850CB2" w:rsidRPr="00DB0289" w:rsidRDefault="00850CB2" w:rsidP="0080729D">
            <w:pPr>
              <w:jc w:val="both"/>
              <w:rPr>
                <w:rFonts w:ascii="Arial" w:hAnsi="Arial" w:cs="Arial"/>
              </w:rPr>
            </w:pPr>
          </w:p>
        </w:tc>
      </w:tr>
      <w:tr w:rsidR="00850CB2" w:rsidTr="00525D29">
        <w:tc>
          <w:tcPr>
            <w:tcW w:w="9067" w:type="dxa"/>
          </w:tcPr>
          <w:p w:rsidR="00850CB2" w:rsidRPr="00E9047A" w:rsidRDefault="00850CB2" w:rsidP="008823B2">
            <w:pPr>
              <w:jc w:val="both"/>
              <w:rPr>
                <w:rFonts w:ascii="Arial" w:hAnsi="Arial" w:cs="Arial"/>
              </w:rPr>
            </w:pPr>
            <w:r w:rsidRPr="00E9047A">
              <w:rPr>
                <w:rFonts w:ascii="Arial" w:hAnsi="Arial" w:cs="Arial"/>
              </w:rPr>
              <w:t>Be able to deliver the project within 12 months</w:t>
            </w:r>
          </w:p>
        </w:tc>
      </w:tr>
    </w:tbl>
    <w:p w:rsidR="00765509" w:rsidRPr="00F74936" w:rsidRDefault="00D9527A" w:rsidP="00765509">
      <w:pPr>
        <w:pStyle w:val="Title"/>
        <w:rPr>
          <w:sz w:val="36"/>
          <w:szCs w:val="36"/>
        </w:rPr>
      </w:pPr>
      <w:r w:rsidRPr="00F74936">
        <w:rPr>
          <w:sz w:val="36"/>
          <w:szCs w:val="36"/>
        </w:rPr>
        <w:lastRenderedPageBreak/>
        <w:t>M</w:t>
      </w:r>
      <w:r w:rsidR="00765509" w:rsidRPr="00F74936">
        <w:rPr>
          <w:sz w:val="36"/>
          <w:szCs w:val="36"/>
        </w:rPr>
        <w:t>onitoring of projects</w:t>
      </w:r>
      <w:r w:rsidRPr="00F74936">
        <w:rPr>
          <w:sz w:val="36"/>
          <w:szCs w:val="36"/>
        </w:rPr>
        <w:t xml:space="preserve"> </w:t>
      </w:r>
    </w:p>
    <w:p w:rsidR="00C00193" w:rsidRPr="00232165" w:rsidRDefault="00181682" w:rsidP="00B57486">
      <w:pPr>
        <w:jc w:val="both"/>
        <w:rPr>
          <w:rFonts w:ascii="Arial" w:hAnsi="Arial" w:cs="Arial"/>
        </w:rPr>
      </w:pPr>
      <w:r w:rsidRPr="00232165">
        <w:rPr>
          <w:rFonts w:ascii="Arial" w:hAnsi="Arial" w:cs="Arial"/>
        </w:rPr>
        <w:t xml:space="preserve">Projects </w:t>
      </w:r>
      <w:r w:rsidR="00765509" w:rsidRPr="00232165">
        <w:rPr>
          <w:rFonts w:ascii="Arial" w:hAnsi="Arial" w:cs="Arial"/>
        </w:rPr>
        <w:t>will be monitored to ensure that they achieve what they set out to. Successful projects will be asked to report on progress</w:t>
      </w:r>
      <w:r w:rsidR="00E56039" w:rsidRPr="00232165">
        <w:rPr>
          <w:rFonts w:ascii="Arial" w:hAnsi="Arial" w:cs="Arial"/>
        </w:rPr>
        <w:t xml:space="preserve"> </w:t>
      </w:r>
      <w:r w:rsidR="00660B07">
        <w:rPr>
          <w:rFonts w:ascii="Arial" w:hAnsi="Arial" w:cs="Arial"/>
        </w:rPr>
        <w:t>six</w:t>
      </w:r>
      <w:r w:rsidR="00E56039" w:rsidRPr="00232165">
        <w:rPr>
          <w:rFonts w:ascii="Arial" w:hAnsi="Arial" w:cs="Arial"/>
        </w:rPr>
        <w:t xml:space="preserve"> months </w:t>
      </w:r>
      <w:r w:rsidR="0082423B">
        <w:rPr>
          <w:rFonts w:ascii="Arial" w:hAnsi="Arial" w:cs="Arial"/>
        </w:rPr>
        <w:t>after</w:t>
      </w:r>
      <w:r w:rsidR="00E56039" w:rsidRPr="00232165">
        <w:rPr>
          <w:rFonts w:ascii="Arial" w:hAnsi="Arial" w:cs="Arial"/>
        </w:rPr>
        <w:t xml:space="preserve"> receiving the funding. A final update </w:t>
      </w:r>
      <w:r w:rsidR="00B10C9E" w:rsidRPr="00232165">
        <w:rPr>
          <w:rFonts w:ascii="Arial" w:hAnsi="Arial" w:cs="Arial"/>
        </w:rPr>
        <w:t>will be required after one year</w:t>
      </w:r>
      <w:r w:rsidR="005671EF">
        <w:rPr>
          <w:rFonts w:ascii="Arial" w:hAnsi="Arial" w:cs="Arial"/>
        </w:rPr>
        <w:t>,</w:t>
      </w:r>
      <w:r w:rsidR="00B10C9E" w:rsidRPr="00232165">
        <w:rPr>
          <w:rFonts w:ascii="Arial" w:hAnsi="Arial" w:cs="Arial"/>
        </w:rPr>
        <w:t xml:space="preserve"> which will include a financial report on </w:t>
      </w:r>
      <w:r w:rsidR="00660B07">
        <w:rPr>
          <w:rFonts w:ascii="Arial" w:hAnsi="Arial" w:cs="Arial"/>
        </w:rPr>
        <w:t>the</w:t>
      </w:r>
      <w:r w:rsidR="00B10C9E" w:rsidRPr="00232165">
        <w:rPr>
          <w:rFonts w:ascii="Arial" w:hAnsi="Arial" w:cs="Arial"/>
        </w:rPr>
        <w:t xml:space="preserve"> spend in relation to you</w:t>
      </w:r>
      <w:r w:rsidR="005F0283">
        <w:rPr>
          <w:rFonts w:ascii="Arial" w:hAnsi="Arial" w:cs="Arial"/>
        </w:rPr>
        <w:t>r</w:t>
      </w:r>
      <w:r w:rsidR="00B10C9E" w:rsidRPr="00232165">
        <w:rPr>
          <w:rFonts w:ascii="Arial" w:hAnsi="Arial" w:cs="Arial"/>
        </w:rPr>
        <w:t xml:space="preserve"> application and the return of any </w:t>
      </w:r>
      <w:r w:rsidR="00660B07">
        <w:rPr>
          <w:rFonts w:ascii="Arial" w:hAnsi="Arial" w:cs="Arial"/>
        </w:rPr>
        <w:t>unspent</w:t>
      </w:r>
      <w:r w:rsidR="00B10C9E" w:rsidRPr="00232165">
        <w:rPr>
          <w:rFonts w:ascii="Arial" w:hAnsi="Arial" w:cs="Arial"/>
        </w:rPr>
        <w:t xml:space="preserve"> funding from the project.</w:t>
      </w:r>
    </w:p>
    <w:p w:rsidR="00C00193" w:rsidRPr="00F74936" w:rsidRDefault="00C00193" w:rsidP="00B57486">
      <w:pPr>
        <w:pStyle w:val="Title"/>
        <w:jc w:val="both"/>
        <w:rPr>
          <w:sz w:val="36"/>
          <w:szCs w:val="36"/>
        </w:rPr>
      </w:pPr>
      <w:r w:rsidRPr="00F74936">
        <w:rPr>
          <w:sz w:val="36"/>
          <w:szCs w:val="36"/>
        </w:rPr>
        <w:t>Next Steps</w:t>
      </w:r>
    </w:p>
    <w:p w:rsidR="00C00193" w:rsidRDefault="00C00193" w:rsidP="00B57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you </w:t>
      </w:r>
      <w:r w:rsidR="00014F59">
        <w:rPr>
          <w:rFonts w:ascii="Arial" w:hAnsi="Arial" w:cs="Arial"/>
        </w:rPr>
        <w:t>have submitted your application, West Lothian Council will</w:t>
      </w:r>
      <w:r w:rsidR="0082423B">
        <w:rPr>
          <w:rFonts w:ascii="Arial" w:hAnsi="Arial" w:cs="Arial"/>
        </w:rPr>
        <w:t>:</w:t>
      </w:r>
    </w:p>
    <w:p w:rsidR="00C00193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0193">
        <w:rPr>
          <w:rFonts w:ascii="Arial" w:hAnsi="Arial" w:cs="Arial"/>
        </w:rPr>
        <w:t xml:space="preserve">onfirm we have received your application </w:t>
      </w:r>
    </w:p>
    <w:p w:rsidR="00AC4D26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4D26">
        <w:rPr>
          <w:rFonts w:ascii="Arial" w:hAnsi="Arial" w:cs="Arial"/>
        </w:rPr>
        <w:t xml:space="preserve">ssess your application against criteria; if we need to clarify anything about your application we </w:t>
      </w:r>
      <w:r w:rsidR="00B10C9E">
        <w:rPr>
          <w:rFonts w:ascii="Arial" w:hAnsi="Arial" w:cs="Arial"/>
        </w:rPr>
        <w:t>may</w:t>
      </w:r>
      <w:r w:rsidR="00AC4D26">
        <w:rPr>
          <w:rFonts w:ascii="Arial" w:hAnsi="Arial" w:cs="Arial"/>
        </w:rPr>
        <w:t xml:space="preserve"> contact by email</w:t>
      </w:r>
    </w:p>
    <w:p w:rsidR="002071D9" w:rsidRPr="002071D9" w:rsidRDefault="0082423B" w:rsidP="005F06F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4D26" w:rsidRPr="002071D9">
        <w:rPr>
          <w:rFonts w:ascii="Arial" w:hAnsi="Arial" w:cs="Arial"/>
        </w:rPr>
        <w:t xml:space="preserve">nform you </w:t>
      </w:r>
      <w:r w:rsidR="00DA08F2">
        <w:rPr>
          <w:rFonts w:ascii="Arial" w:hAnsi="Arial" w:cs="Arial"/>
        </w:rPr>
        <w:t>that</w:t>
      </w:r>
      <w:r w:rsidR="00AC4D26" w:rsidRPr="002071D9">
        <w:rPr>
          <w:rFonts w:ascii="Arial" w:hAnsi="Arial" w:cs="Arial"/>
        </w:rPr>
        <w:t xml:space="preserve"> your </w:t>
      </w:r>
      <w:r w:rsidR="00817184" w:rsidRPr="002071D9">
        <w:rPr>
          <w:rFonts w:ascii="Arial" w:hAnsi="Arial" w:cs="Arial"/>
        </w:rPr>
        <w:t>application meets the initial criteria</w:t>
      </w:r>
      <w:r w:rsidR="005F0283" w:rsidRPr="002071D9">
        <w:rPr>
          <w:rFonts w:ascii="Arial" w:hAnsi="Arial" w:cs="Arial"/>
        </w:rPr>
        <w:t xml:space="preserve"> </w:t>
      </w:r>
    </w:p>
    <w:p w:rsidR="00AC4D26" w:rsidRPr="002071D9" w:rsidRDefault="0082423B" w:rsidP="0082423B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14F59" w:rsidRPr="002071D9">
        <w:rPr>
          <w:rFonts w:ascii="Arial" w:hAnsi="Arial" w:cs="Arial"/>
        </w:rPr>
        <w:t xml:space="preserve">ublicise </w:t>
      </w:r>
      <w:r w:rsidR="00817184" w:rsidRPr="002071D9">
        <w:rPr>
          <w:rFonts w:ascii="Arial" w:hAnsi="Arial" w:cs="Arial"/>
        </w:rPr>
        <w:t xml:space="preserve">the webpage for online voting </w:t>
      </w:r>
      <w:r w:rsidR="00AC4D26" w:rsidRPr="002071D9">
        <w:rPr>
          <w:rFonts w:ascii="Arial" w:hAnsi="Arial" w:cs="Arial"/>
        </w:rPr>
        <w:t>to encourage local people to vote</w:t>
      </w:r>
    </w:p>
    <w:p w:rsidR="00AC4D26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14F59">
        <w:rPr>
          <w:rFonts w:ascii="Arial" w:hAnsi="Arial" w:cs="Arial"/>
        </w:rPr>
        <w:t>ount and verify the votes cast</w:t>
      </w:r>
    </w:p>
    <w:p w:rsidR="00AC4D26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4D26">
        <w:rPr>
          <w:rFonts w:ascii="Arial" w:hAnsi="Arial" w:cs="Arial"/>
        </w:rPr>
        <w:t>nform you if your project was successful</w:t>
      </w:r>
      <w:r w:rsidR="00014F59">
        <w:rPr>
          <w:rFonts w:ascii="Arial" w:hAnsi="Arial" w:cs="Arial"/>
        </w:rPr>
        <w:t xml:space="preserve"> in getting enough votes to receive funding.</w:t>
      </w:r>
      <w:r w:rsidR="007C3665">
        <w:rPr>
          <w:rFonts w:ascii="Arial" w:hAnsi="Arial" w:cs="Arial"/>
        </w:rPr>
        <w:t xml:space="preserve"> If so;</w:t>
      </w:r>
    </w:p>
    <w:p w:rsidR="00AC4D26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4D26">
        <w:rPr>
          <w:rFonts w:ascii="Arial" w:hAnsi="Arial" w:cs="Arial"/>
        </w:rPr>
        <w:t xml:space="preserve">end you a formal </w:t>
      </w:r>
      <w:r w:rsidR="005F0283">
        <w:rPr>
          <w:rFonts w:ascii="Arial" w:hAnsi="Arial" w:cs="Arial"/>
        </w:rPr>
        <w:t>letter of award</w:t>
      </w:r>
      <w:r w:rsidR="00AC4D26">
        <w:rPr>
          <w:rFonts w:ascii="Arial" w:hAnsi="Arial" w:cs="Arial"/>
        </w:rPr>
        <w:t xml:space="preserve"> and release the funds</w:t>
      </w:r>
    </w:p>
    <w:p w:rsidR="00014F59" w:rsidRPr="00014F59" w:rsidRDefault="00014F59" w:rsidP="00014F5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then:</w:t>
      </w:r>
    </w:p>
    <w:p w:rsidR="00AC4D26" w:rsidRPr="00232165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73BD9" w:rsidRPr="00232165">
        <w:rPr>
          <w:rFonts w:ascii="Arial" w:hAnsi="Arial" w:cs="Arial"/>
        </w:rPr>
        <w:t xml:space="preserve">end an update on activity and spend within </w:t>
      </w:r>
      <w:r w:rsidR="00660B07">
        <w:rPr>
          <w:rFonts w:ascii="Arial" w:hAnsi="Arial" w:cs="Arial"/>
        </w:rPr>
        <w:t>six</w:t>
      </w:r>
      <w:r w:rsidR="00B73BD9" w:rsidRPr="00232165">
        <w:rPr>
          <w:rFonts w:ascii="Arial" w:hAnsi="Arial" w:cs="Arial"/>
        </w:rPr>
        <w:t xml:space="preserve"> months of receiving the funding</w:t>
      </w:r>
      <w:r>
        <w:rPr>
          <w:rFonts w:ascii="Arial" w:hAnsi="Arial" w:cs="Arial"/>
        </w:rPr>
        <w:t>; and</w:t>
      </w:r>
    </w:p>
    <w:p w:rsidR="00B73BD9" w:rsidRPr="00232165" w:rsidRDefault="0082423B" w:rsidP="00B5748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3BD9" w:rsidRPr="00232165">
        <w:rPr>
          <w:rFonts w:ascii="Arial" w:hAnsi="Arial" w:cs="Arial"/>
        </w:rPr>
        <w:t>rovide a final update after one year of receiving the funding</w:t>
      </w:r>
      <w:r>
        <w:rPr>
          <w:rFonts w:ascii="Arial" w:hAnsi="Arial" w:cs="Arial"/>
        </w:rPr>
        <w:t>.</w:t>
      </w:r>
    </w:p>
    <w:p w:rsidR="00B73BD9" w:rsidRPr="00B73BD9" w:rsidRDefault="00B73BD9" w:rsidP="00B57486">
      <w:pPr>
        <w:pStyle w:val="ListParagraph"/>
        <w:jc w:val="both"/>
        <w:rPr>
          <w:rFonts w:ascii="Arial" w:hAnsi="Arial" w:cs="Arial"/>
          <w:color w:val="FF0000"/>
        </w:rPr>
      </w:pPr>
    </w:p>
    <w:p w:rsidR="003F6BA9" w:rsidRDefault="003F6BA9" w:rsidP="003F6BA9">
      <w:pPr>
        <w:rPr>
          <w:rFonts w:ascii="Arial" w:hAnsi="Arial" w:cs="Arial"/>
        </w:rPr>
      </w:pPr>
      <w:r w:rsidRPr="00124D03">
        <w:rPr>
          <w:rFonts w:ascii="Arial" w:hAnsi="Arial" w:cs="Arial"/>
        </w:rPr>
        <w:t xml:space="preserve">For more information </w:t>
      </w:r>
      <w:r>
        <w:rPr>
          <w:rFonts w:ascii="Arial" w:hAnsi="Arial" w:cs="Arial"/>
        </w:rPr>
        <w:t xml:space="preserve">or support </w:t>
      </w:r>
      <w:r w:rsidRPr="00124D03">
        <w:rPr>
          <w:rFonts w:ascii="Arial" w:hAnsi="Arial" w:cs="Arial"/>
        </w:rPr>
        <w:t>please contact Laura</w:t>
      </w:r>
      <w:r>
        <w:rPr>
          <w:rFonts w:ascii="Arial" w:hAnsi="Arial" w:cs="Arial"/>
        </w:rPr>
        <w:t xml:space="preserve"> Wilson</w:t>
      </w:r>
      <w:r w:rsidRPr="00124D03">
        <w:rPr>
          <w:rFonts w:ascii="Arial" w:hAnsi="Arial" w:cs="Arial"/>
        </w:rPr>
        <w:t xml:space="preserve"> (</w:t>
      </w:r>
      <w:hyperlink r:id="rId14" w:history="1">
        <w:r w:rsidRPr="00057CA4">
          <w:rPr>
            <w:rStyle w:val="Hyperlink"/>
            <w:rFonts w:ascii="Arial" w:hAnsi="Arial" w:cs="Arial"/>
          </w:rPr>
          <w:t>laura.wilson2@westlothian.gov.uk</w:t>
        </w:r>
      </w:hyperlink>
      <w:r w:rsidRPr="00124D0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C00193" w:rsidRDefault="00C00193" w:rsidP="00B57486">
      <w:pPr>
        <w:jc w:val="both"/>
        <w:rPr>
          <w:rFonts w:ascii="Arial" w:hAnsi="Arial" w:cs="Arial"/>
        </w:rPr>
      </w:pPr>
    </w:p>
    <w:p w:rsidR="00C00193" w:rsidRPr="00C00193" w:rsidRDefault="00C00193" w:rsidP="00B57486">
      <w:pPr>
        <w:jc w:val="both"/>
      </w:pPr>
    </w:p>
    <w:sectPr w:rsidR="00C00193" w:rsidRPr="00C0019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2A" w:rsidRDefault="00EE3D2A" w:rsidP="00B57486">
      <w:pPr>
        <w:spacing w:after="0" w:line="240" w:lineRule="auto"/>
      </w:pPr>
      <w:r>
        <w:separator/>
      </w:r>
    </w:p>
  </w:endnote>
  <w:endnote w:type="continuationSeparator" w:id="0">
    <w:p w:rsidR="00EE3D2A" w:rsidRDefault="00EE3D2A" w:rsidP="00B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59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29D" w:rsidRDefault="008072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729D" w:rsidRDefault="0080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2A" w:rsidRDefault="00EE3D2A" w:rsidP="00B57486">
      <w:pPr>
        <w:spacing w:after="0" w:line="240" w:lineRule="auto"/>
      </w:pPr>
      <w:r>
        <w:separator/>
      </w:r>
    </w:p>
  </w:footnote>
  <w:footnote w:type="continuationSeparator" w:id="0">
    <w:p w:rsidR="00EE3D2A" w:rsidRDefault="00EE3D2A" w:rsidP="00B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 w15:restartNumberingAfterBreak="0">
    <w:nsid w:val="0AA040B5"/>
    <w:multiLevelType w:val="multilevel"/>
    <w:tmpl w:val="034483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84C43"/>
    <w:multiLevelType w:val="hybridMultilevel"/>
    <w:tmpl w:val="73BC71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07E9E"/>
    <w:multiLevelType w:val="hybridMultilevel"/>
    <w:tmpl w:val="71C64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F40"/>
    <w:multiLevelType w:val="hybridMultilevel"/>
    <w:tmpl w:val="30CC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04630"/>
    <w:multiLevelType w:val="hybridMultilevel"/>
    <w:tmpl w:val="D17410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D1F44"/>
    <w:multiLevelType w:val="multilevel"/>
    <w:tmpl w:val="57B412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91A6C"/>
    <w:multiLevelType w:val="multilevel"/>
    <w:tmpl w:val="2B5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50F5D"/>
    <w:multiLevelType w:val="hybridMultilevel"/>
    <w:tmpl w:val="13C27AB4"/>
    <w:lvl w:ilvl="0" w:tplc="1B62DA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E6653"/>
    <w:multiLevelType w:val="hybridMultilevel"/>
    <w:tmpl w:val="73BE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E0E53"/>
    <w:multiLevelType w:val="hybridMultilevel"/>
    <w:tmpl w:val="0F56B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16EB7"/>
    <w:multiLevelType w:val="hybridMultilevel"/>
    <w:tmpl w:val="8056CF0A"/>
    <w:lvl w:ilvl="0" w:tplc="1B62DA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E0683"/>
    <w:multiLevelType w:val="hybridMultilevel"/>
    <w:tmpl w:val="FFBC8B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CF"/>
    <w:rsid w:val="00014F59"/>
    <w:rsid w:val="00017A84"/>
    <w:rsid w:val="000508F5"/>
    <w:rsid w:val="00052478"/>
    <w:rsid w:val="000717AF"/>
    <w:rsid w:val="000B4273"/>
    <w:rsid w:val="000D1716"/>
    <w:rsid w:val="000E08FB"/>
    <w:rsid w:val="000E460C"/>
    <w:rsid w:val="00124D03"/>
    <w:rsid w:val="0013221B"/>
    <w:rsid w:val="00161991"/>
    <w:rsid w:val="00165DD1"/>
    <w:rsid w:val="00181682"/>
    <w:rsid w:val="001C6F09"/>
    <w:rsid w:val="001E56CD"/>
    <w:rsid w:val="001F1988"/>
    <w:rsid w:val="002071D9"/>
    <w:rsid w:val="00226179"/>
    <w:rsid w:val="00232165"/>
    <w:rsid w:val="00233AB0"/>
    <w:rsid w:val="00240F8F"/>
    <w:rsid w:val="00253165"/>
    <w:rsid w:val="00270239"/>
    <w:rsid w:val="0028062E"/>
    <w:rsid w:val="002A5C48"/>
    <w:rsid w:val="002D598E"/>
    <w:rsid w:val="002E2900"/>
    <w:rsid w:val="0037623D"/>
    <w:rsid w:val="00381EFE"/>
    <w:rsid w:val="003C25C8"/>
    <w:rsid w:val="003D2F66"/>
    <w:rsid w:val="003D75C3"/>
    <w:rsid w:val="003E372F"/>
    <w:rsid w:val="003E4479"/>
    <w:rsid w:val="003E5CC0"/>
    <w:rsid w:val="003F6BA9"/>
    <w:rsid w:val="00417065"/>
    <w:rsid w:val="00423C1E"/>
    <w:rsid w:val="00457288"/>
    <w:rsid w:val="00464106"/>
    <w:rsid w:val="004A2D10"/>
    <w:rsid w:val="004B69E3"/>
    <w:rsid w:val="004C474B"/>
    <w:rsid w:val="004C7201"/>
    <w:rsid w:val="004E1D11"/>
    <w:rsid w:val="004F7E08"/>
    <w:rsid w:val="0050670E"/>
    <w:rsid w:val="005165E5"/>
    <w:rsid w:val="00525D29"/>
    <w:rsid w:val="005316E3"/>
    <w:rsid w:val="00542E0C"/>
    <w:rsid w:val="00546FFD"/>
    <w:rsid w:val="005570FC"/>
    <w:rsid w:val="00562928"/>
    <w:rsid w:val="005671EF"/>
    <w:rsid w:val="00583003"/>
    <w:rsid w:val="005844C1"/>
    <w:rsid w:val="00585C91"/>
    <w:rsid w:val="005944FD"/>
    <w:rsid w:val="005A1158"/>
    <w:rsid w:val="005D4F1E"/>
    <w:rsid w:val="005E2693"/>
    <w:rsid w:val="005F0283"/>
    <w:rsid w:val="005F1522"/>
    <w:rsid w:val="00605EAD"/>
    <w:rsid w:val="0062536C"/>
    <w:rsid w:val="00625B40"/>
    <w:rsid w:val="006367CE"/>
    <w:rsid w:val="00646B86"/>
    <w:rsid w:val="00660B07"/>
    <w:rsid w:val="00665FBD"/>
    <w:rsid w:val="00693808"/>
    <w:rsid w:val="006B05E4"/>
    <w:rsid w:val="006C661E"/>
    <w:rsid w:val="006D2D58"/>
    <w:rsid w:val="006E25A8"/>
    <w:rsid w:val="006E7631"/>
    <w:rsid w:val="0070657E"/>
    <w:rsid w:val="00711D7A"/>
    <w:rsid w:val="00724276"/>
    <w:rsid w:val="00727D53"/>
    <w:rsid w:val="007413C6"/>
    <w:rsid w:val="00760063"/>
    <w:rsid w:val="00760338"/>
    <w:rsid w:val="00765509"/>
    <w:rsid w:val="00773150"/>
    <w:rsid w:val="007A7D1E"/>
    <w:rsid w:val="007C3665"/>
    <w:rsid w:val="007D4F56"/>
    <w:rsid w:val="007D5EC8"/>
    <w:rsid w:val="00804B0E"/>
    <w:rsid w:val="0080729D"/>
    <w:rsid w:val="00817184"/>
    <w:rsid w:val="0082423B"/>
    <w:rsid w:val="008271FA"/>
    <w:rsid w:val="00844047"/>
    <w:rsid w:val="00850CB2"/>
    <w:rsid w:val="008548EB"/>
    <w:rsid w:val="0087302F"/>
    <w:rsid w:val="008823B2"/>
    <w:rsid w:val="008A0089"/>
    <w:rsid w:val="008A30FA"/>
    <w:rsid w:val="008B64D4"/>
    <w:rsid w:val="008B76B1"/>
    <w:rsid w:val="00915D7F"/>
    <w:rsid w:val="00915DB6"/>
    <w:rsid w:val="0094228B"/>
    <w:rsid w:val="00950CEF"/>
    <w:rsid w:val="00956443"/>
    <w:rsid w:val="009670EB"/>
    <w:rsid w:val="009713FE"/>
    <w:rsid w:val="00983D64"/>
    <w:rsid w:val="009B32D4"/>
    <w:rsid w:val="009B5AA0"/>
    <w:rsid w:val="00A21451"/>
    <w:rsid w:val="00A24C71"/>
    <w:rsid w:val="00A31B9C"/>
    <w:rsid w:val="00A40FAA"/>
    <w:rsid w:val="00A442EC"/>
    <w:rsid w:val="00A737FF"/>
    <w:rsid w:val="00A91E6B"/>
    <w:rsid w:val="00AA2EB3"/>
    <w:rsid w:val="00AC2B21"/>
    <w:rsid w:val="00AC2C57"/>
    <w:rsid w:val="00AC4D26"/>
    <w:rsid w:val="00AC63C0"/>
    <w:rsid w:val="00B10C9E"/>
    <w:rsid w:val="00B35C09"/>
    <w:rsid w:val="00B41E65"/>
    <w:rsid w:val="00B44F97"/>
    <w:rsid w:val="00B470B6"/>
    <w:rsid w:val="00B55248"/>
    <w:rsid w:val="00B57486"/>
    <w:rsid w:val="00B73BD9"/>
    <w:rsid w:val="00B82B07"/>
    <w:rsid w:val="00BA627D"/>
    <w:rsid w:val="00BB4281"/>
    <w:rsid w:val="00BB6A82"/>
    <w:rsid w:val="00BD2E84"/>
    <w:rsid w:val="00BD4AAF"/>
    <w:rsid w:val="00BE41CF"/>
    <w:rsid w:val="00BF365F"/>
    <w:rsid w:val="00BF5540"/>
    <w:rsid w:val="00C00193"/>
    <w:rsid w:val="00C024C2"/>
    <w:rsid w:val="00C33413"/>
    <w:rsid w:val="00C448CA"/>
    <w:rsid w:val="00C46D3A"/>
    <w:rsid w:val="00C93E25"/>
    <w:rsid w:val="00CA5884"/>
    <w:rsid w:val="00CB6BA2"/>
    <w:rsid w:val="00CC328E"/>
    <w:rsid w:val="00CD0C54"/>
    <w:rsid w:val="00D167DB"/>
    <w:rsid w:val="00D579B7"/>
    <w:rsid w:val="00D87E9B"/>
    <w:rsid w:val="00D9527A"/>
    <w:rsid w:val="00DA08F2"/>
    <w:rsid w:val="00DB0289"/>
    <w:rsid w:val="00DD007D"/>
    <w:rsid w:val="00DD47EB"/>
    <w:rsid w:val="00DE46EA"/>
    <w:rsid w:val="00E06365"/>
    <w:rsid w:val="00E31AF4"/>
    <w:rsid w:val="00E43157"/>
    <w:rsid w:val="00E56039"/>
    <w:rsid w:val="00E815F4"/>
    <w:rsid w:val="00E9047A"/>
    <w:rsid w:val="00EA4D08"/>
    <w:rsid w:val="00EA571D"/>
    <w:rsid w:val="00EA5F95"/>
    <w:rsid w:val="00EB2E7C"/>
    <w:rsid w:val="00EC2DE1"/>
    <w:rsid w:val="00EE3D2A"/>
    <w:rsid w:val="00EF0E52"/>
    <w:rsid w:val="00F11929"/>
    <w:rsid w:val="00F2247F"/>
    <w:rsid w:val="00F25B66"/>
    <w:rsid w:val="00F438DD"/>
    <w:rsid w:val="00F74936"/>
    <w:rsid w:val="00F8536E"/>
    <w:rsid w:val="00FA242B"/>
    <w:rsid w:val="00FA3292"/>
    <w:rsid w:val="00FB7639"/>
    <w:rsid w:val="00FE0B41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0FDE"/>
  <w15:docId w15:val="{486D6129-46D0-48DE-B43C-FF6F255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1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5D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5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486"/>
  </w:style>
  <w:style w:type="paragraph" w:styleId="Footer">
    <w:name w:val="footer"/>
    <w:basedOn w:val="Normal"/>
    <w:link w:val="FooterChar"/>
    <w:uiPriority w:val="99"/>
    <w:unhideWhenUsed/>
    <w:rsid w:val="00B57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486"/>
  </w:style>
  <w:style w:type="paragraph" w:styleId="BalloonText">
    <w:name w:val="Balloon Text"/>
    <w:basedOn w:val="Normal"/>
    <w:link w:val="BalloonTextChar"/>
    <w:uiPriority w:val="99"/>
    <w:semiHidden/>
    <w:unhideWhenUsed/>
    <w:rsid w:val="00B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04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2E0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00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aura.wilson2@we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stLothianCommunityChoices@westlothian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stlothian.gov.uk/article/68798/Equalities-Community-Cho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uidance/equality-act-2010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bscotland.scot/about" TargetMode="External"/><Relationship Id="rId14" Type="http://schemas.openxmlformats.org/officeDocument/2006/relationships/hyperlink" Target="mailto:laura.wilson2@westlothian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A15658533</value>
    </field>
    <field name="Objective-Title">
      <value order="0">Craigshill Community Choices Guidance Document</value>
    </field>
    <field name="Objective-Description">
      <value order="0"/>
    </field>
    <field name="Objective-CreationStamp">
      <value order="0">2022-03-02T15:04:04Z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2022-03-21T13:43:38Z</value>
    </field>
    <field name="Objective-Owner">
      <value order="0">Gordon,  Susan</value>
    </field>
    <field name="Objective-Path">
      <value order="0">Objective Global Folder:WLC File Plan:Planning and Economic Development:Management (Business):Preparing Business:Partnership and agency working:Community Planning:Community Planning Workstreams:Community Choices:Craigshill Community Choices</value>
    </field>
    <field name="Objective-Parent">
      <value order="0">Craigshill Community Choices</value>
    </field>
    <field name="Objective-State">
      <value order="0">Being Drafted</value>
    </field>
    <field name="Objective-VersionId">
      <value order="0">vA19744378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qA951691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Susan</dc:creator>
  <cp:lastModifiedBy>Wilson, Laura (Education,Planning &amp; Area Services)</cp:lastModifiedBy>
  <cp:revision>10</cp:revision>
  <cp:lastPrinted>2020-01-15T14:19:00Z</cp:lastPrinted>
  <dcterms:created xsi:type="dcterms:W3CDTF">2023-06-21T10:10:00Z</dcterms:created>
  <dcterms:modified xsi:type="dcterms:W3CDTF">2023-08-18T14:45:00Z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A15658533</vt:lpwstr>
  </property>
  <property fmtid="{D5CDD505-2E9C-101B-9397-08002B2CF9AE}" pid="4" name="Objective-Title">
    <vt:lpwstr>Craigshill Community Choices Guidance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2022-03-09T15:32:59Z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2022-03-21T13:43:38Z</vt:filetime>
  </property>
  <property fmtid="{D5CDD505-2E9C-101B-9397-08002B2CF9AE}" pid="11" name="Objective-Owner">
    <vt:lpwstr>Gordon,  Susan</vt:lpwstr>
  </property>
  <property fmtid="{D5CDD505-2E9C-101B-9397-08002B2CF9AE}" pid="12" name="Objective-Path">
    <vt:lpwstr>Objective Global Folder:WLC File Plan:Planning and Economic Development:Management (Business):Preparing Business:Partnership and agency working:Community Planning:Community Planning Workstreams:Community Choices:Craigshill Community Choices:</vt:lpwstr>
  </property>
  <property fmtid="{D5CDD505-2E9C-101B-9397-08002B2CF9AE}" pid="13" name="Objective-Parent">
    <vt:lpwstr>Craigshill Community Choices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vA19744378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